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Default="00FD5BC2" w:rsidP="00DF1999">
      <w:pPr>
        <w:jc w:val="center"/>
      </w:pPr>
    </w:p>
    <w:p w:rsidR="00FD5BC2" w:rsidRPr="00037EDF" w:rsidRDefault="00FD5BC2" w:rsidP="00DF1999">
      <w:pPr>
        <w:jc w:val="center"/>
      </w:pPr>
    </w:p>
    <w:p w:rsidR="00FD5BC2" w:rsidRPr="00037EDF" w:rsidRDefault="00FD5BC2" w:rsidP="00726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037EDF">
        <w:rPr>
          <w:b/>
          <w:bCs/>
          <w:color w:val="auto"/>
        </w:rPr>
        <w:t>РАБОЧАЯ ПРОГРАММА</w:t>
      </w:r>
    </w:p>
    <w:p w:rsidR="00FD5BC2" w:rsidRPr="00037EDF" w:rsidRDefault="00FD5BC2" w:rsidP="0072601A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37EDF">
        <w:rPr>
          <w:rFonts w:ascii="Times New Roman" w:hAnsi="Times New Roman" w:cs="Times New Roman"/>
          <w:color w:val="auto"/>
          <w:sz w:val="24"/>
          <w:szCs w:val="24"/>
        </w:rPr>
        <w:t>ПРОФЕССИОНАЛЬНОГО МОДУЛЯ</w:t>
      </w:r>
      <w:r w:rsidRPr="00037ED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</w:t>
      </w:r>
    </w:p>
    <w:p w:rsidR="00FD5BC2" w:rsidRPr="00037EDF" w:rsidRDefault="00FD5BC2" w:rsidP="0072601A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37ED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ПМ 03 ВЫПОЛНЕНИЕ РАБОТ ПО ОДНОЙ ИЛИ НЕСКОЛЬКИМ ПРОФЕССИЯМ РАБОЧИХ, ДОЛЖНОСТЯМ СЛУЖАЩИХ.</w:t>
      </w:r>
    </w:p>
    <w:p w:rsidR="00FD5BC2" w:rsidRPr="00037EDF" w:rsidRDefault="00FD5BC2" w:rsidP="00636234">
      <w:pPr>
        <w:jc w:val="center"/>
        <w:rPr>
          <w:lang w:eastAsia="en-US"/>
        </w:rPr>
      </w:pPr>
      <w:r w:rsidRPr="00037EDF">
        <w:rPr>
          <w:lang w:eastAsia="en-US"/>
        </w:rPr>
        <w:t>МДК 03.02   СПЕЦИАЛИСТ ПО ПОТРЕБИТЕЛЬСКОМУ КРЕДИТОВАНИЮ</w:t>
      </w:r>
    </w:p>
    <w:p w:rsidR="00FD5BC2" w:rsidRPr="00037EDF" w:rsidRDefault="00FD5BC2" w:rsidP="000B385A">
      <w:pPr>
        <w:rPr>
          <w:lang w:eastAsia="en-US"/>
        </w:rPr>
      </w:pPr>
    </w:p>
    <w:p w:rsidR="00FD5BC2" w:rsidRPr="00037EDF" w:rsidRDefault="00FD5BC2" w:rsidP="000555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Pr="00037EDF" w:rsidRDefault="00FD5BC2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037EDF">
        <w:t>Специальность 38.02.07 «Банковское дело»</w:t>
      </w:r>
    </w:p>
    <w:p w:rsidR="00FD5BC2" w:rsidRPr="00037EDF" w:rsidRDefault="00FD5BC2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37EDF">
        <w:t>2 курс, группа 22-БД, 21 БД (2019_2020)</w:t>
      </w:r>
    </w:p>
    <w:p w:rsidR="00FD5BC2" w:rsidRPr="00037EDF" w:rsidRDefault="00FD5BC2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037EDF">
        <w:t>3 курс, группа 31БД (2020_2021)</w:t>
      </w:r>
    </w:p>
    <w:p w:rsidR="00FD5BC2" w:rsidRPr="00037EDF" w:rsidRDefault="00FD5BC2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5BC2" w:rsidRPr="00037EDF" w:rsidRDefault="00FD5BC2" w:rsidP="00D05F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FD5BC2" w:rsidRPr="00037EDF" w:rsidRDefault="00FD5BC2" w:rsidP="00055537">
      <w:pPr>
        <w:rPr>
          <w:color w:val="FF0000"/>
          <w:lang w:eastAsia="en-US"/>
        </w:rPr>
      </w:pPr>
      <w:r w:rsidRPr="00037EDF">
        <w:rPr>
          <w:lang w:eastAsia="en-US"/>
        </w:rPr>
        <w:t>Преподаватель:</w:t>
      </w:r>
      <w:r w:rsidRPr="00037EDF">
        <w:rPr>
          <w:color w:val="FF0000"/>
          <w:lang w:eastAsia="en-US"/>
        </w:rPr>
        <w:t xml:space="preserve"> </w:t>
      </w:r>
      <w:r w:rsidRPr="00037EDF">
        <w:rPr>
          <w:color w:val="auto"/>
          <w:lang w:eastAsia="en-US"/>
        </w:rPr>
        <w:t>МДК 03.02 Михайлова Инга Валерьевна</w:t>
      </w:r>
    </w:p>
    <w:p w:rsidR="00FD5BC2" w:rsidRPr="00037EDF" w:rsidRDefault="00FD5BC2" w:rsidP="00DF1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FD5BC2" w:rsidRPr="00037EDF" w:rsidRDefault="00FD5BC2" w:rsidP="00E83C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Pr="00037EDF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Pr="00037EDF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Pr="00037EDF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Pr="00037EDF" w:rsidRDefault="00FD5BC2" w:rsidP="00D241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D5BC2" w:rsidRPr="00037EDF" w:rsidRDefault="00FD5BC2" w:rsidP="00DF19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037EDF">
        <w:t>Красноуфимск</w:t>
      </w:r>
    </w:p>
    <w:p w:rsidR="00FD5BC2" w:rsidRDefault="00FD5BC2" w:rsidP="008042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  <w:r w:rsidRPr="00037EDF">
        <w:t>2019</w:t>
      </w:r>
    </w:p>
    <w:p w:rsidR="00FD5BC2" w:rsidRDefault="00FD5BC2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FD5BC2" w:rsidRDefault="00FD5BC2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FD5BC2" w:rsidRDefault="00FD5BC2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FD5BC2" w:rsidRPr="00037EDF" w:rsidRDefault="00FD5BC2" w:rsidP="00C94F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</w:pP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proofErr w:type="gramStart"/>
      <w:r w:rsidRPr="00037EDF">
        <w:t>Рабочая программа профессионального модуля составлена в соответствии с примерной основной образовательной  программой (далее ПООП) по специальности среднего профессионального образования разработана на основе федерального государственного образовательного стандарта среднего профессионального образования по специальности 38.02.07  Банковское дело, утвержденного Приказом Минобрнауки России  № 67, от 05 февраля 2018 г. (далее ФГОС СПО), укрупненной группы специальностей 38.00.00 «Экономика и управление».</w:t>
      </w:r>
      <w:proofErr w:type="gramEnd"/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>ПООП СПО определяет рекомендованный объем и содержание среднего профессионального образования по специальности 38.02.07 Банковское дело планируемые результаты освоения образовательной программы, примерные условия образовательной деятельности.</w:t>
      </w: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 xml:space="preserve">ПООП СПО </w:t>
      </w:r>
      <w:proofErr w:type="gramStart"/>
      <w:r w:rsidRPr="00037EDF">
        <w:t>разработана</w:t>
      </w:r>
      <w:proofErr w:type="gramEnd"/>
      <w:r w:rsidRPr="00037EDF">
        <w:t xml:space="preserve"> для реализации образовательной программы на базе среднего общего образования, с учетом требований профессиональных стандартов: </w:t>
      </w: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 xml:space="preserve"> «Специалист по платежным услугам», утвержденного Приказом Минтруда России от 14.11.2016 N645н;</w:t>
      </w: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>«Специалист по операциям на межбанковском рынке», утвержденного Приказом Минтруда России от 14.11.2016 N643н;</w:t>
      </w: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>Федерального государственного образовательного стандарта среднего профессионального образования по профессии 080110.02 «Контролер банка», утвержденного Приказом Минобрнауки России от 09.04.2015 №389;</w:t>
      </w: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>"Специалист по потребительскому кредитованию", утвержден приказом Министерства труда и социальной защиты Российской Федерации от 14 ноября 2016 г. N 646н (зарегистрирован Министерством юстиции Российской Федерации 24 ноября 2016 г., регистрационный N 44422);</w:t>
      </w:r>
    </w:p>
    <w:p w:rsidR="00FD5BC2" w:rsidRPr="00037EDF" w:rsidRDefault="00FD5BC2" w:rsidP="00AB1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037EDF">
        <w:t>«Контролер банка», Система добровольной сертификации персонала РФ «</w:t>
      </w:r>
      <w:proofErr w:type="spellStart"/>
      <w:r w:rsidRPr="00037EDF">
        <w:t>Регионпрофсертификация</w:t>
      </w:r>
      <w:proofErr w:type="spellEnd"/>
      <w:r w:rsidRPr="00037EDF">
        <w:t>», регистрационный номер РОСС RU.В301.04ГЦ00. ПС-РПС 0022― 2014.</w:t>
      </w:r>
    </w:p>
    <w:p w:rsidR="00FD5BC2" w:rsidRPr="00037EDF" w:rsidRDefault="00FD5BC2" w:rsidP="00E7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</w:rPr>
      </w:pPr>
    </w:p>
    <w:p w:rsidR="00FD5BC2" w:rsidRPr="00037EDF" w:rsidRDefault="00FD5BC2" w:rsidP="00E756A3">
      <w:pPr>
        <w:rPr>
          <w:color w:val="auto"/>
          <w:lang w:eastAsia="en-US"/>
        </w:rPr>
      </w:pPr>
      <w:r w:rsidRPr="00037EDF">
        <w:rPr>
          <w:b/>
          <w:bCs/>
          <w:color w:val="auto"/>
          <w:lang w:eastAsia="en-US"/>
        </w:rPr>
        <w:t>Разработчики</w:t>
      </w:r>
      <w:r w:rsidRPr="00037EDF">
        <w:rPr>
          <w:color w:val="auto"/>
          <w:lang w:eastAsia="en-US"/>
        </w:rPr>
        <w:t xml:space="preserve">:  </w:t>
      </w:r>
    </w:p>
    <w:p w:rsidR="00FD5BC2" w:rsidRPr="00037EDF" w:rsidRDefault="00FD5BC2" w:rsidP="00E756A3">
      <w:pPr>
        <w:rPr>
          <w:color w:val="auto"/>
          <w:lang w:eastAsia="en-US"/>
        </w:rPr>
      </w:pPr>
      <w:r w:rsidRPr="00037EDF">
        <w:rPr>
          <w:color w:val="auto"/>
          <w:lang w:eastAsia="en-US"/>
        </w:rPr>
        <w:t>Михайлова Инга Валерьевна – преподаватель.</w:t>
      </w:r>
    </w:p>
    <w:p w:rsidR="00FD5BC2" w:rsidRPr="00037EDF" w:rsidRDefault="00FD5BC2" w:rsidP="00DF1999">
      <w:pPr>
        <w:pStyle w:val="31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FD5BC2" w:rsidRPr="00037EDF" w:rsidRDefault="00FD5BC2"/>
    <w:p w:rsidR="00FD5BC2" w:rsidRPr="00037EDF" w:rsidRDefault="00FD5BC2"/>
    <w:p w:rsidR="00FD5BC2" w:rsidRPr="00037EDF" w:rsidRDefault="00FD5BC2"/>
    <w:p w:rsidR="00FD5BC2" w:rsidRPr="00037EDF" w:rsidRDefault="00FD5BC2" w:rsidP="00876841">
      <w:pPr>
        <w:pStyle w:val="31"/>
        <w:shd w:val="clear" w:color="auto" w:fill="auto"/>
        <w:tabs>
          <w:tab w:val="center" w:pos="4304"/>
        </w:tabs>
        <w:spacing w:line="240" w:lineRule="auto"/>
        <w:rPr>
          <w:sz w:val="24"/>
          <w:szCs w:val="24"/>
        </w:rPr>
      </w:pPr>
    </w:p>
    <w:p w:rsidR="00FD5BC2" w:rsidRPr="00037EDF" w:rsidRDefault="00FD5BC2"/>
    <w:p w:rsidR="00FD5BC2" w:rsidRPr="00037EDF" w:rsidRDefault="00FD5BC2"/>
    <w:p w:rsidR="00FD5BC2" w:rsidRPr="00037EDF" w:rsidRDefault="00FD5BC2"/>
    <w:p w:rsidR="00FD5BC2" w:rsidRPr="00037EDF" w:rsidRDefault="00FD5BC2"/>
    <w:p w:rsidR="00FD5BC2" w:rsidRPr="00037EDF" w:rsidRDefault="00FD5BC2"/>
    <w:p w:rsidR="00FD5BC2" w:rsidRPr="00037EDF" w:rsidRDefault="00FD5BC2"/>
    <w:p w:rsidR="00FD5BC2" w:rsidRPr="00037EDF" w:rsidRDefault="00FD5BC2" w:rsidP="00B408E3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3"/>
      <w:r w:rsidRPr="00037EDF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</w:p>
    <w:p w:rsidR="00FD5BC2" w:rsidRPr="00037EDF" w:rsidRDefault="00FD5BC2" w:rsidP="00B408E3">
      <w:pPr>
        <w:pStyle w:val="21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534"/>
        <w:gridCol w:w="8221"/>
        <w:gridCol w:w="816"/>
      </w:tblGrid>
      <w:tr w:rsidR="00FD5BC2" w:rsidRPr="00037EDF">
        <w:tc>
          <w:tcPr>
            <w:tcW w:w="534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1" w:type="dxa"/>
          </w:tcPr>
          <w:p w:rsidR="00FD5BC2" w:rsidRPr="00F43A9A" w:rsidRDefault="00FD5BC2" w:rsidP="007225E0">
            <w:pPr>
              <w:pStyle w:val="210"/>
              <w:keepNext/>
              <w:keepLines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ПАСПОРТ РАБОЧЕЙ ПРОГРАММЫ ПМ 03 «ВЫПОЛНЕНИЕ РАБОТ ПО ОДНОЙ ИЛИ НЕСКОЛЬКИМ ПРОФЕССИЯМ РАБОЧИХ, ДОЛЖНОСТЯМ СЛУЖАЩИХ»</w:t>
            </w:r>
          </w:p>
        </w:tc>
        <w:tc>
          <w:tcPr>
            <w:tcW w:w="816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  <w:t>4</w:t>
            </w:r>
          </w:p>
        </w:tc>
      </w:tr>
      <w:tr w:rsidR="00FD5BC2" w:rsidRPr="00037EDF">
        <w:tc>
          <w:tcPr>
            <w:tcW w:w="534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1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СТРУКТУРА И СОДЕРЖАНИЕ ПМ                                                            </w:t>
            </w:r>
          </w:p>
        </w:tc>
        <w:tc>
          <w:tcPr>
            <w:tcW w:w="816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  <w:t>12</w:t>
            </w:r>
          </w:p>
        </w:tc>
      </w:tr>
      <w:tr w:rsidR="00FD5BC2" w:rsidRPr="00037EDF">
        <w:tc>
          <w:tcPr>
            <w:tcW w:w="534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1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УСЛОВИЯ РЕАЛИЗАЦИИ ПРОГРАММЫ ПМ                                        </w:t>
            </w:r>
          </w:p>
        </w:tc>
        <w:tc>
          <w:tcPr>
            <w:tcW w:w="816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  <w:t>31</w:t>
            </w:r>
          </w:p>
        </w:tc>
      </w:tr>
      <w:tr w:rsidR="00FD5BC2" w:rsidRPr="00037EDF">
        <w:tc>
          <w:tcPr>
            <w:tcW w:w="534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1" w:type="dxa"/>
          </w:tcPr>
          <w:p w:rsidR="00FD5BC2" w:rsidRPr="007225E0" w:rsidRDefault="00FD5BC2" w:rsidP="00722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225E0">
              <w:t xml:space="preserve">КОНТРОЛЬ И ОЦЕНКА РЕЗУЛЬТАТОВ ОСВОЕНИЯ ПМ                                                                          </w:t>
            </w:r>
          </w:p>
        </w:tc>
        <w:tc>
          <w:tcPr>
            <w:tcW w:w="816" w:type="dxa"/>
          </w:tcPr>
          <w:p w:rsidR="00FD5BC2" w:rsidRPr="00F43A9A" w:rsidRDefault="00FD5BC2" w:rsidP="007225E0">
            <w:pPr>
              <w:pStyle w:val="210"/>
              <w:keepNext/>
              <w:keepLines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</w:pPr>
            <w:r w:rsidRPr="00F43A9A"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lang w:eastAsia="en-US"/>
              </w:rPr>
              <w:t>34</w:t>
            </w:r>
          </w:p>
        </w:tc>
      </w:tr>
    </w:tbl>
    <w:p w:rsidR="00FD5BC2" w:rsidRPr="00037EDF" w:rsidRDefault="00FD5BC2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C2" w:rsidRPr="00037EDF" w:rsidRDefault="00FD5BC2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C2" w:rsidRPr="00037EDF" w:rsidRDefault="00FD5BC2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C2" w:rsidRPr="00037EDF" w:rsidRDefault="00FD5BC2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C2" w:rsidRPr="00037EDF" w:rsidRDefault="00FD5BC2" w:rsidP="0096091D">
      <w:pPr>
        <w:pStyle w:val="210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bookmarkEnd w:id="0"/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CD6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FD5BC2" w:rsidRPr="00037EDF" w:rsidRDefault="00FD5BC2" w:rsidP="00DE6C9E">
      <w:pPr>
        <w:pStyle w:val="31"/>
        <w:numPr>
          <w:ilvl w:val="0"/>
          <w:numId w:val="14"/>
        </w:numPr>
        <w:shd w:val="clear" w:color="auto" w:fill="auto"/>
        <w:tabs>
          <w:tab w:val="center" w:pos="4304"/>
        </w:tabs>
        <w:spacing w:line="240" w:lineRule="auto"/>
        <w:ind w:left="426"/>
        <w:jc w:val="center"/>
        <w:rPr>
          <w:sz w:val="24"/>
          <w:szCs w:val="24"/>
        </w:rPr>
      </w:pPr>
      <w:r w:rsidRPr="00037EDF">
        <w:rPr>
          <w:sz w:val="24"/>
          <w:szCs w:val="24"/>
        </w:rPr>
        <w:t>ПАСПОРТ РАБОЧЕЙ ПРОГРАММЫ ПМ 03 «ВЫПОЛНЕНИЕ РАБОТ ПО ОДНОЙ ИЛИ НЕСКОЛЬКИМ ПРОФЕССИЯМ РАБОЧИХ, ДОЛЖНОСТЯМ СЛУЖАЩИХ».</w:t>
      </w:r>
    </w:p>
    <w:p w:rsidR="00FD5BC2" w:rsidRPr="00037EDF" w:rsidRDefault="00FD5BC2" w:rsidP="00DE6C9E">
      <w:pPr>
        <w:pStyle w:val="31"/>
        <w:shd w:val="clear" w:color="auto" w:fill="auto"/>
        <w:tabs>
          <w:tab w:val="center" w:pos="4304"/>
        </w:tabs>
        <w:spacing w:line="240" w:lineRule="auto"/>
        <w:jc w:val="center"/>
        <w:rPr>
          <w:sz w:val="24"/>
          <w:szCs w:val="24"/>
        </w:rPr>
      </w:pPr>
      <w:r w:rsidRPr="00037EDF">
        <w:rPr>
          <w:sz w:val="24"/>
          <w:szCs w:val="24"/>
        </w:rPr>
        <w:t>МДК 03.02 СПЕЦИАЛИСТ ПО ПОТРЕБИТЕЛЬСКОМУ КРЕДИТОВАНИЮ</w:t>
      </w:r>
    </w:p>
    <w:p w:rsidR="00FD5BC2" w:rsidRPr="00037EDF" w:rsidRDefault="00FD5BC2" w:rsidP="00A70000"/>
    <w:p w:rsidR="00FD5BC2" w:rsidRPr="00037EDF" w:rsidRDefault="00FD5BC2" w:rsidP="001605DD">
      <w:pPr>
        <w:numPr>
          <w:ilvl w:val="1"/>
          <w:numId w:val="1"/>
        </w:numPr>
        <w:tabs>
          <w:tab w:val="left" w:pos="993"/>
        </w:tabs>
        <w:spacing w:line="360" w:lineRule="auto"/>
        <w:ind w:left="426"/>
        <w:rPr>
          <w:color w:val="auto"/>
        </w:rPr>
      </w:pPr>
      <w:r w:rsidRPr="00037EDF">
        <w:rPr>
          <w:color w:val="auto"/>
        </w:rPr>
        <w:t>Область применения примерной программы.</w:t>
      </w:r>
    </w:p>
    <w:p w:rsidR="00FD5BC2" w:rsidRPr="00037EDF" w:rsidRDefault="00FD5BC2" w:rsidP="001605D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  <w:r w:rsidRPr="00037EDF">
        <w:rPr>
          <w:color w:val="auto"/>
        </w:rPr>
        <w:tab/>
        <w:t xml:space="preserve">Рабочая программа </w:t>
      </w:r>
      <w:r w:rsidRPr="00037EDF">
        <w:t xml:space="preserve">профессионального </w:t>
      </w:r>
      <w:r w:rsidRPr="00037EDF">
        <w:rPr>
          <w:color w:val="auto"/>
        </w:rPr>
        <w:t>модуля «Выполнение работ по одной или нескольким профессиям рабочих, служащих» является частью основной профессиональной образовательной программы в соответствии с ФГОС по специальности 38.02.07</w:t>
      </w:r>
      <w:r w:rsidRPr="00037EDF">
        <w:rPr>
          <w:b/>
          <w:bCs/>
          <w:color w:val="auto"/>
        </w:rPr>
        <w:t xml:space="preserve"> «Банковское дело», </w:t>
      </w:r>
      <w:r w:rsidRPr="00037EDF">
        <w:rPr>
          <w:color w:val="auto"/>
        </w:rPr>
        <w:t>утвержденного</w:t>
      </w:r>
      <w:r w:rsidRPr="00037EDF">
        <w:rPr>
          <w:lang w:eastAsia="ar-SA"/>
        </w:rPr>
        <w:t xml:space="preserve"> Приказом Минобрнауки России от № 67, от 5 февраля 2018 г. (далее ФГОС СПО), </w:t>
      </w:r>
      <w:r w:rsidRPr="00037EDF">
        <w:t>укрупненной группы специальностей 38.00.00 «Экономика и управление».</w:t>
      </w:r>
    </w:p>
    <w:p w:rsidR="00FD5BC2" w:rsidRPr="00037EDF" w:rsidRDefault="00FD5BC2" w:rsidP="001605DD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eastAsia="ar-SA"/>
        </w:rPr>
      </w:pPr>
      <w:r w:rsidRPr="00037EDF">
        <w:rPr>
          <w:lang w:eastAsia="ar-SA"/>
        </w:rPr>
        <w:tab/>
        <w:t>1.2. Место ПМ в структуре основной профессиональной образовательной программы. ПМ «</w:t>
      </w:r>
      <w:r w:rsidRPr="00037EDF">
        <w:rPr>
          <w:color w:val="auto"/>
        </w:rPr>
        <w:t>Выполнение работ по одной или нескольким профессиям рабочих, служащих</w:t>
      </w:r>
      <w:r w:rsidRPr="00037EDF">
        <w:rPr>
          <w:lang w:eastAsia="ar-SA"/>
        </w:rPr>
        <w:t>» принадлежит учебному циклу «Профессиональный».</w:t>
      </w:r>
    </w:p>
    <w:p w:rsidR="00FD5BC2" w:rsidRPr="00037EDF" w:rsidRDefault="00FD5BC2" w:rsidP="001605DD">
      <w:pPr>
        <w:spacing w:line="360" w:lineRule="auto"/>
        <w:ind w:firstLine="426"/>
        <w:rPr>
          <w:spacing w:val="-2"/>
          <w:w w:val="105"/>
        </w:rPr>
      </w:pPr>
      <w:r w:rsidRPr="00037EDF">
        <w:rPr>
          <w:spacing w:val="-2"/>
          <w:w w:val="105"/>
        </w:rPr>
        <w:t>1.3. Цели и задачи ПМ – требования к результатам освоения модуля.</w:t>
      </w:r>
    </w:p>
    <w:p w:rsidR="00FD5BC2" w:rsidRPr="00037EDF" w:rsidRDefault="00FD5BC2" w:rsidP="001605DD">
      <w:pPr>
        <w:widowControl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26"/>
        <w:rPr>
          <w:color w:val="auto"/>
        </w:rPr>
      </w:pPr>
      <w:r w:rsidRPr="00037EDF">
        <w:rPr>
          <w:color w:val="auto"/>
        </w:rPr>
        <w:t xml:space="preserve">В результате изучения профессионального модуля студент должен освоить основной вид деятельности «Выполнение работ по одной или нескольким профессиям рабочих, должностям служащих» и соответствующие ему общие компетенции и профессиональные компетенции </w:t>
      </w:r>
      <w:r w:rsidRPr="00037EDF">
        <w:rPr>
          <w:spacing w:val="-2"/>
          <w:w w:val="105"/>
        </w:rPr>
        <w:t xml:space="preserve">(таблица 1,2): </w:t>
      </w:r>
    </w:p>
    <w:p w:rsidR="00FD5BC2" w:rsidRPr="00037EDF" w:rsidRDefault="00FD5BC2" w:rsidP="00DB52CB">
      <w:pPr>
        <w:jc w:val="right"/>
      </w:pPr>
      <w:r w:rsidRPr="00037EDF">
        <w:t xml:space="preserve">Таблица 1 </w:t>
      </w:r>
    </w:p>
    <w:p w:rsidR="00FD5BC2" w:rsidRPr="00037EDF" w:rsidRDefault="00FD5BC2" w:rsidP="00DB52CB">
      <w:pPr>
        <w:jc w:val="center"/>
        <w:rPr>
          <w:b/>
          <w:bCs/>
        </w:rPr>
      </w:pPr>
      <w:r w:rsidRPr="00037EDF">
        <w:rPr>
          <w:b/>
          <w:bCs/>
        </w:rPr>
        <w:t>Профессиональные компетенции</w:t>
      </w:r>
    </w:p>
    <w:p w:rsidR="00FD5BC2" w:rsidRPr="00037EDF" w:rsidRDefault="00FD5BC2" w:rsidP="00DB52CB">
      <w:pPr>
        <w:jc w:val="center"/>
        <w:rPr>
          <w:b/>
          <w:bCs/>
        </w:rPr>
      </w:pPr>
    </w:p>
    <w:tbl>
      <w:tblPr>
        <w:tblW w:w="96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8789"/>
      </w:tblGrid>
      <w:tr w:rsidR="00FD5BC2" w:rsidRPr="00037EDF">
        <w:trPr>
          <w:trHeight w:hRule="exact" w:val="469"/>
        </w:trPr>
        <w:tc>
          <w:tcPr>
            <w:tcW w:w="851" w:type="dxa"/>
          </w:tcPr>
          <w:p w:rsidR="00FD5BC2" w:rsidRPr="00037EDF" w:rsidRDefault="00FD5BC2" w:rsidP="00115860">
            <w:pPr>
              <w:jc w:val="center"/>
              <w:rPr>
                <w:b/>
                <w:bCs/>
              </w:rPr>
            </w:pPr>
            <w:r w:rsidRPr="00037EDF">
              <w:rPr>
                <w:b/>
                <w:bCs/>
                <w:spacing w:val="-1"/>
              </w:rPr>
              <w:t>К</w:t>
            </w:r>
            <w:r w:rsidRPr="00037EDF">
              <w:rPr>
                <w:b/>
                <w:bCs/>
                <w:spacing w:val="-2"/>
              </w:rPr>
              <w:t>од</w:t>
            </w:r>
          </w:p>
        </w:tc>
        <w:tc>
          <w:tcPr>
            <w:tcW w:w="8789" w:type="dxa"/>
          </w:tcPr>
          <w:p w:rsidR="00FD5BC2" w:rsidRPr="00037EDF" w:rsidRDefault="00FD5BC2" w:rsidP="00DB52CB">
            <w:pPr>
              <w:jc w:val="center"/>
              <w:rPr>
                <w:b/>
                <w:bCs/>
                <w:w w:val="101"/>
              </w:rPr>
            </w:pPr>
            <w:r w:rsidRPr="00037EDF">
              <w:rPr>
                <w:b/>
                <w:bCs/>
                <w:w w:val="101"/>
              </w:rPr>
              <w:t>Наименование профессиональных компетенций</w:t>
            </w:r>
          </w:p>
        </w:tc>
      </w:tr>
      <w:tr w:rsidR="00FD5BC2" w:rsidRPr="00037EDF">
        <w:trPr>
          <w:trHeight w:hRule="exact" w:val="841"/>
        </w:trPr>
        <w:tc>
          <w:tcPr>
            <w:tcW w:w="851" w:type="dxa"/>
          </w:tcPr>
          <w:p w:rsidR="00FD5BC2" w:rsidRPr="00037EDF" w:rsidRDefault="00FD5BC2" w:rsidP="007B46D0">
            <w:pPr>
              <w:ind w:left="142"/>
            </w:pPr>
            <w:r w:rsidRPr="00037EDF">
              <w:t>ПК 3.11</w:t>
            </w:r>
          </w:p>
        </w:tc>
        <w:tc>
          <w:tcPr>
            <w:tcW w:w="8789" w:type="dxa"/>
          </w:tcPr>
          <w:p w:rsidR="00FD5BC2" w:rsidRPr="00037EDF" w:rsidRDefault="00FD5BC2" w:rsidP="007B46D0">
            <w:pPr>
              <w:autoSpaceDE w:val="0"/>
              <w:autoSpaceDN w:val="0"/>
              <w:adjustRightInd w:val="0"/>
              <w:ind w:left="141" w:right="283"/>
              <w:jc w:val="left"/>
              <w:rPr>
                <w:color w:val="auto"/>
              </w:rPr>
            </w:pPr>
            <w:r w:rsidRPr="00037EDF">
              <w:t xml:space="preserve"> </w:t>
            </w:r>
            <w:r w:rsidRPr="00037EDF">
              <w:rPr>
                <w:color w:val="2D2D2D"/>
                <w:shd w:val="clear" w:color="auto" w:fill="FFFFFF"/>
              </w:rPr>
              <w:t>Оказание информационно-консультационных услуг клиенту по вопросам предоставления потребительского кредит и выбора кредитной программы.</w:t>
            </w:r>
          </w:p>
        </w:tc>
      </w:tr>
      <w:tr w:rsidR="00FD5BC2" w:rsidRPr="00037EDF">
        <w:trPr>
          <w:trHeight w:hRule="exact" w:val="835"/>
        </w:trPr>
        <w:tc>
          <w:tcPr>
            <w:tcW w:w="851" w:type="dxa"/>
          </w:tcPr>
          <w:p w:rsidR="00FD5BC2" w:rsidRPr="00037EDF" w:rsidRDefault="00FD5BC2" w:rsidP="007B46D0">
            <w:pPr>
              <w:ind w:left="142"/>
            </w:pPr>
            <w:r w:rsidRPr="00037EDF">
              <w:t>ПК 3.12</w:t>
            </w:r>
          </w:p>
        </w:tc>
        <w:tc>
          <w:tcPr>
            <w:tcW w:w="8789" w:type="dxa"/>
          </w:tcPr>
          <w:p w:rsidR="00FD5BC2" w:rsidRPr="00037EDF" w:rsidRDefault="00FD5BC2" w:rsidP="007B46D0">
            <w:pPr>
              <w:autoSpaceDE w:val="0"/>
              <w:autoSpaceDN w:val="0"/>
              <w:adjustRightInd w:val="0"/>
              <w:ind w:left="141" w:right="283"/>
              <w:jc w:val="left"/>
              <w:rPr>
                <w:color w:val="auto"/>
              </w:rPr>
            </w:pPr>
            <w:r w:rsidRPr="00037EDF">
              <w:t xml:space="preserve"> Оценивать платежеспособность и кредитоспособность потенциального заемщика и подготавливать решение о целесообразности выдачи потребительского кредита.</w:t>
            </w:r>
          </w:p>
        </w:tc>
      </w:tr>
      <w:tr w:rsidR="00FD5BC2" w:rsidRPr="00037EDF">
        <w:trPr>
          <w:trHeight w:hRule="exact" w:val="687"/>
        </w:trPr>
        <w:tc>
          <w:tcPr>
            <w:tcW w:w="851" w:type="dxa"/>
          </w:tcPr>
          <w:p w:rsidR="00FD5BC2" w:rsidRPr="00037EDF" w:rsidRDefault="00FD5BC2" w:rsidP="007B46D0">
            <w:pPr>
              <w:ind w:left="142"/>
            </w:pPr>
            <w:r w:rsidRPr="00037EDF">
              <w:t>ПК 3.13</w:t>
            </w:r>
          </w:p>
        </w:tc>
        <w:tc>
          <w:tcPr>
            <w:tcW w:w="8789" w:type="dxa"/>
          </w:tcPr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  <w:r w:rsidRPr="00037EDF">
              <w:t>Осуществлять прием, обработку документов для выдачи потребительского кредита. Заключать договор потребительского кредита</w:t>
            </w:r>
            <w:r w:rsidRPr="00037EDF">
              <w:rPr>
                <w:color w:val="auto"/>
              </w:rPr>
              <w:t>.</w:t>
            </w: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знаками</w:t>
            </w:r>
          </w:p>
        </w:tc>
      </w:tr>
      <w:tr w:rsidR="00FD5BC2" w:rsidRPr="00037EDF">
        <w:trPr>
          <w:trHeight w:hRule="exact" w:val="695"/>
        </w:trPr>
        <w:tc>
          <w:tcPr>
            <w:tcW w:w="851" w:type="dxa"/>
          </w:tcPr>
          <w:p w:rsidR="00FD5BC2" w:rsidRPr="00037EDF" w:rsidRDefault="00FD5BC2" w:rsidP="007B46D0">
            <w:pPr>
              <w:ind w:left="142"/>
            </w:pPr>
            <w:r w:rsidRPr="00037EDF">
              <w:t>ПК 3.14</w:t>
            </w:r>
          </w:p>
        </w:tc>
        <w:tc>
          <w:tcPr>
            <w:tcW w:w="8789" w:type="dxa"/>
          </w:tcPr>
          <w:p w:rsidR="00FD5BC2" w:rsidRDefault="00FD5BC2" w:rsidP="007B46D0">
            <w:pPr>
              <w:ind w:left="141" w:right="283"/>
              <w:jc w:val="left"/>
            </w:pPr>
            <w:r w:rsidRPr="00037EDF">
              <w:t>Взаимодействовать с заемщиком по вопросам обслуживания потребительского кредита.</w:t>
            </w:r>
          </w:p>
          <w:p w:rsidR="00FD5BC2" w:rsidRDefault="00FD5BC2" w:rsidP="007B46D0">
            <w:pPr>
              <w:ind w:left="141" w:right="283"/>
              <w:jc w:val="left"/>
            </w:pPr>
          </w:p>
          <w:p w:rsidR="00FD5BC2" w:rsidRDefault="00FD5BC2" w:rsidP="007B46D0">
            <w:pPr>
              <w:ind w:left="141" w:right="283"/>
              <w:jc w:val="left"/>
            </w:pPr>
          </w:p>
          <w:p w:rsidR="00FD5BC2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</w:p>
          <w:p w:rsidR="00FD5BC2" w:rsidRPr="00037EDF" w:rsidRDefault="00FD5BC2" w:rsidP="007B46D0">
            <w:pPr>
              <w:ind w:left="141" w:right="283"/>
              <w:jc w:val="left"/>
              <w:rPr>
                <w:color w:val="auto"/>
              </w:rPr>
            </w:pPr>
          </w:p>
        </w:tc>
      </w:tr>
      <w:tr w:rsidR="00FD5BC2" w:rsidRPr="00037EDF">
        <w:trPr>
          <w:trHeight w:hRule="exact" w:val="987"/>
        </w:trPr>
        <w:tc>
          <w:tcPr>
            <w:tcW w:w="851" w:type="dxa"/>
          </w:tcPr>
          <w:p w:rsidR="00FD5BC2" w:rsidRPr="00037EDF" w:rsidRDefault="00FD5BC2" w:rsidP="007B46D0">
            <w:pPr>
              <w:ind w:left="142"/>
            </w:pPr>
            <w:r w:rsidRPr="00037EDF">
              <w:t>ПК 3.15</w:t>
            </w:r>
          </w:p>
        </w:tc>
        <w:tc>
          <w:tcPr>
            <w:tcW w:w="8789" w:type="dxa"/>
          </w:tcPr>
          <w:p w:rsidR="00FD5BC2" w:rsidRPr="00037EDF" w:rsidRDefault="00FD5BC2" w:rsidP="007B46D0">
            <w:pPr>
              <w:ind w:left="141" w:right="283"/>
              <w:jc w:val="left"/>
            </w:pPr>
            <w:r w:rsidRPr="00037EDF">
              <w:t>Проводить мероприятия по предупреждению и урегулированию просроченной задолженности заемщика по договору потребительского кредита. Осуществлять анализ информации о заемщике, имеющем просроченную задолженность.</w:t>
            </w: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</w:p>
          <w:p w:rsidR="00FD5BC2" w:rsidRPr="00037EDF" w:rsidRDefault="00FD5BC2" w:rsidP="007B46D0">
            <w:pPr>
              <w:ind w:left="141" w:right="283"/>
              <w:jc w:val="left"/>
            </w:pPr>
            <w:r w:rsidRPr="00037EDF">
              <w:t xml:space="preserve">задолженности заемщика по договору </w:t>
            </w:r>
            <w:proofErr w:type="spellStart"/>
            <w:proofErr w:type="gramStart"/>
            <w:r w:rsidRPr="00037EDF">
              <w:t>потребительског</w:t>
            </w:r>
            <w:proofErr w:type="spellEnd"/>
            <w:r w:rsidRPr="00037EDF">
              <w:t xml:space="preserve"> о</w:t>
            </w:r>
            <w:proofErr w:type="gramEnd"/>
            <w:r w:rsidRPr="00037EDF">
              <w:t xml:space="preserve"> кредита. Осуществлять анализ информации о заемщике, имеющем просроченную задолженность</w:t>
            </w:r>
          </w:p>
        </w:tc>
      </w:tr>
      <w:tr w:rsidR="00FD5BC2" w:rsidRPr="00037EDF">
        <w:trPr>
          <w:trHeight w:hRule="exact" w:val="842"/>
        </w:trPr>
        <w:tc>
          <w:tcPr>
            <w:tcW w:w="851" w:type="dxa"/>
          </w:tcPr>
          <w:p w:rsidR="00FD5BC2" w:rsidRPr="00037EDF" w:rsidRDefault="00FD5BC2" w:rsidP="007B46D0">
            <w:pPr>
              <w:ind w:left="142"/>
            </w:pPr>
            <w:r w:rsidRPr="00037EDF">
              <w:t>ПК 3.16</w:t>
            </w:r>
          </w:p>
        </w:tc>
        <w:tc>
          <w:tcPr>
            <w:tcW w:w="8789" w:type="dxa"/>
          </w:tcPr>
          <w:p w:rsidR="00FD5BC2" w:rsidRPr="00037EDF" w:rsidRDefault="00FD5BC2" w:rsidP="007B46D0">
            <w:pPr>
              <w:ind w:left="141" w:right="283"/>
              <w:jc w:val="left"/>
            </w:pPr>
            <w:r w:rsidRPr="00037EDF">
              <w:t>Проводить мониторинг качества потребительских кредитов и осуществлять корректировку резерва на возможные потери с учетом профессионального суждения.</w:t>
            </w:r>
          </w:p>
        </w:tc>
      </w:tr>
      <w:tr w:rsidR="00FD5BC2" w:rsidRPr="00037EDF">
        <w:trPr>
          <w:trHeight w:hRule="exact" w:val="576"/>
        </w:trPr>
        <w:tc>
          <w:tcPr>
            <w:tcW w:w="9640" w:type="dxa"/>
            <w:gridSpan w:val="2"/>
          </w:tcPr>
          <w:p w:rsidR="00FD5BC2" w:rsidRPr="00037EDF" w:rsidRDefault="00FD5BC2" w:rsidP="007B46D0">
            <w:pPr>
              <w:ind w:left="141" w:right="283"/>
              <w:jc w:val="right"/>
            </w:pPr>
            <w:r w:rsidRPr="00037EDF">
              <w:lastRenderedPageBreak/>
              <w:t xml:space="preserve">Таблица 2  </w:t>
            </w:r>
          </w:p>
          <w:p w:rsidR="00FD5BC2" w:rsidRPr="00037EDF" w:rsidRDefault="00FD5BC2" w:rsidP="007B46D0">
            <w:pPr>
              <w:ind w:left="141" w:right="283"/>
              <w:jc w:val="center"/>
              <w:rPr>
                <w:b/>
                <w:bCs/>
              </w:rPr>
            </w:pPr>
            <w:r w:rsidRPr="00037EDF">
              <w:rPr>
                <w:b/>
                <w:bCs/>
              </w:rPr>
              <w:t>Общие компетенции</w:t>
            </w:r>
          </w:p>
        </w:tc>
      </w:tr>
      <w:tr w:rsidR="00FD5BC2" w:rsidRPr="00037EDF">
        <w:trPr>
          <w:trHeight w:hRule="exact" w:val="416"/>
        </w:trPr>
        <w:tc>
          <w:tcPr>
            <w:tcW w:w="851" w:type="dxa"/>
          </w:tcPr>
          <w:p w:rsidR="00FD5BC2" w:rsidRPr="00037EDF" w:rsidRDefault="00FD5BC2" w:rsidP="00DF1578">
            <w:pPr>
              <w:jc w:val="center"/>
              <w:rPr>
                <w:b/>
                <w:bCs/>
              </w:rPr>
            </w:pPr>
            <w:r w:rsidRPr="00037EDF">
              <w:rPr>
                <w:b/>
                <w:bCs/>
              </w:rPr>
              <w:t>Код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jc w:val="center"/>
              <w:rPr>
                <w:b/>
                <w:bCs/>
              </w:rPr>
            </w:pPr>
            <w:r w:rsidRPr="00037EDF">
              <w:rPr>
                <w:b/>
                <w:bCs/>
              </w:rPr>
              <w:t>Наименование общих компетенций</w:t>
            </w:r>
          </w:p>
        </w:tc>
      </w:tr>
      <w:tr w:rsidR="00FD5BC2" w:rsidRPr="00037EDF">
        <w:trPr>
          <w:trHeight w:hRule="exact" w:val="723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1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D5BC2" w:rsidRPr="00037EDF">
        <w:trPr>
          <w:trHeight w:hRule="exact" w:val="691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2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FD5BC2" w:rsidRPr="00037EDF">
        <w:trPr>
          <w:trHeight w:hRule="exact" w:val="715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3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Планировать и реализовывать собственное профессиональное и личностное развитие</w:t>
            </w:r>
          </w:p>
        </w:tc>
      </w:tr>
      <w:tr w:rsidR="00FD5BC2" w:rsidRPr="00037EDF">
        <w:trPr>
          <w:trHeight w:hRule="exact" w:val="697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4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FD5BC2" w:rsidRPr="00037EDF">
        <w:trPr>
          <w:trHeight w:hRule="exact" w:val="848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5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D5BC2" w:rsidRPr="00037EDF">
        <w:trPr>
          <w:trHeight w:hRule="exact" w:val="705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6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Проявлять гражданско-патриотическую позицию, демонстрировать осознанное поведение на основе традиционных человеческих ценностей</w:t>
            </w:r>
          </w:p>
          <w:p w:rsidR="00FD5BC2" w:rsidRPr="00037EDF" w:rsidRDefault="00FD5BC2" w:rsidP="00DF1578">
            <w:pPr>
              <w:ind w:left="142" w:right="142"/>
              <w:jc w:val="left"/>
            </w:pPr>
          </w:p>
        </w:tc>
      </w:tr>
      <w:tr w:rsidR="00FD5BC2" w:rsidRPr="00037EDF">
        <w:trPr>
          <w:trHeight w:hRule="exact" w:val="701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7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FD5BC2" w:rsidRPr="00037EDF">
        <w:trPr>
          <w:trHeight w:hRule="exact" w:val="994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8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D5BC2" w:rsidRPr="00037EDF">
        <w:trPr>
          <w:trHeight w:hRule="exact" w:val="569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9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Использовать информационные технологии в профессиональной деятельности</w:t>
            </w:r>
          </w:p>
        </w:tc>
      </w:tr>
      <w:tr w:rsidR="00FD5BC2" w:rsidRPr="00037EDF">
        <w:trPr>
          <w:trHeight w:hRule="exact" w:val="705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10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Пользоваться профессиональной документацией на государственном и иностранном языках</w:t>
            </w:r>
          </w:p>
        </w:tc>
      </w:tr>
      <w:tr w:rsidR="00FD5BC2" w:rsidRPr="00037EDF">
        <w:trPr>
          <w:trHeight w:hRule="exact" w:val="714"/>
        </w:trPr>
        <w:tc>
          <w:tcPr>
            <w:tcW w:w="851" w:type="dxa"/>
          </w:tcPr>
          <w:p w:rsidR="00FD5BC2" w:rsidRPr="00037EDF" w:rsidRDefault="00FD5BC2" w:rsidP="00DF1578">
            <w:r w:rsidRPr="00037EDF">
              <w:t xml:space="preserve"> ОК 11</w:t>
            </w:r>
          </w:p>
        </w:tc>
        <w:tc>
          <w:tcPr>
            <w:tcW w:w="8789" w:type="dxa"/>
          </w:tcPr>
          <w:p w:rsidR="00FD5BC2" w:rsidRPr="00037EDF" w:rsidRDefault="00FD5BC2" w:rsidP="00DF1578">
            <w:pPr>
              <w:ind w:left="142" w:right="142"/>
              <w:jc w:val="left"/>
            </w:pPr>
            <w:r w:rsidRPr="00037EDF">
              <w:t>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FD5BC2" w:rsidRPr="00037EDF" w:rsidRDefault="00FD5BC2"/>
    <w:p w:rsidR="00FD5BC2" w:rsidRPr="00037EDF" w:rsidRDefault="00FD5BC2" w:rsidP="00F1105F">
      <w:pPr>
        <w:widowControl/>
        <w:spacing w:after="200" w:line="360" w:lineRule="auto"/>
        <w:rPr>
          <w:b/>
          <w:bCs/>
          <w:vertAlign w:val="superscript"/>
        </w:rPr>
      </w:pPr>
      <w:r w:rsidRPr="00037EDF">
        <w:rPr>
          <w:b/>
          <w:bCs/>
        </w:rPr>
        <w:t>В результате освоения профессионального модуля студент должен: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7822"/>
      </w:tblGrid>
      <w:tr w:rsidR="00FD5BC2" w:rsidRPr="00037EDF">
        <w:trPr>
          <w:trHeight w:val="1150"/>
        </w:trPr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Код A</w:t>
            </w:r>
          </w:p>
          <w:p w:rsidR="00FD5BC2" w:rsidRPr="00037EDF" w:rsidRDefault="00FD5BC2" w:rsidP="007B46D0">
            <w:r w:rsidRPr="00037EDF">
              <w:t>уровень (подуровень) квалификации 5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  <w:jc w:val="left"/>
              <w:rPr>
                <w:b/>
                <w:bCs/>
                <w:color w:val="auto"/>
                <w:lang w:eastAsia="en-US"/>
              </w:rPr>
            </w:pPr>
            <w:r w:rsidRPr="00037EDF">
              <w:rPr>
                <w:b/>
                <w:bCs/>
              </w:rPr>
              <w:t>Проведение комплекса мероприятий для определения целесообразности предоставления потенциальному заемщику потребительского кредита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 xml:space="preserve">Трудовые функции 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A/01.5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A/02.5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A/03.5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  <w:rPr>
                <w:b/>
                <w:bCs/>
                <w:color w:val="auto"/>
                <w:lang w:eastAsia="en-US"/>
              </w:rPr>
            </w:pPr>
            <w:r w:rsidRPr="00037EDF">
              <w:rPr>
                <w:b/>
                <w:bCs/>
                <w:color w:val="auto"/>
                <w:lang w:eastAsia="en-US"/>
              </w:rPr>
              <w:t>Оказание информационно-консультационных услуг клиенту по вопросам предоставления потребительского кредит и выбора кредитной программы</w:t>
            </w:r>
          </w:p>
          <w:p w:rsidR="00FD5BC2" w:rsidRPr="00037EDF" w:rsidRDefault="00FD5BC2" w:rsidP="007B46D0">
            <w:pPr>
              <w:widowControl/>
              <w:rPr>
                <w:b/>
                <w:bCs/>
                <w:color w:val="auto"/>
                <w:lang w:eastAsia="en-US"/>
              </w:rPr>
            </w:pPr>
            <w:r w:rsidRPr="00037EDF">
              <w:rPr>
                <w:b/>
                <w:bCs/>
                <w:color w:val="auto"/>
                <w:lang w:eastAsia="en-US"/>
              </w:rPr>
              <w:t>Анализ кредитоспособности клиента и подготовка решения о целесообразности выдачи потребительского кредита</w:t>
            </w:r>
          </w:p>
          <w:p w:rsidR="00FD5BC2" w:rsidRPr="00037EDF" w:rsidRDefault="00FD5BC2" w:rsidP="007B46D0">
            <w:pPr>
              <w:widowControl/>
              <w:rPr>
                <w:b/>
                <w:bCs/>
              </w:rPr>
            </w:pPr>
            <w:r w:rsidRPr="00037EDF">
              <w:rPr>
                <w:b/>
                <w:bCs/>
                <w:color w:val="auto"/>
                <w:lang w:eastAsia="en-US"/>
              </w:rPr>
              <w:t>Заключение договора потребительского кредита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Трудовые действия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</w:pPr>
            <w:r w:rsidRPr="00037EDF">
              <w:t>Выявление потребностей клиента в кредитном продукте</w:t>
            </w:r>
          </w:p>
          <w:p w:rsidR="00FD5BC2" w:rsidRPr="00037EDF" w:rsidRDefault="00FD5BC2" w:rsidP="007B46D0">
            <w:pPr>
              <w:widowControl/>
            </w:pPr>
            <w:r w:rsidRPr="00037EDF">
              <w:t>Оказание помощи клиенту в выборе кредитного продукта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Информирование клиента о банке, его услугах, программах потребительского кредитования и сроках рассмотрения кредитной заявки</w:t>
            </w:r>
          </w:p>
          <w:p w:rsidR="00FD5BC2" w:rsidRPr="00037EDF" w:rsidRDefault="00FD5BC2" w:rsidP="007B46D0">
            <w:pPr>
              <w:widowControl/>
            </w:pPr>
            <w:r w:rsidRPr="00037EDF">
              <w:t xml:space="preserve">Информирование клиента о полной стоимости потребительского </w:t>
            </w:r>
            <w:r w:rsidRPr="00037EDF">
              <w:lastRenderedPageBreak/>
              <w:t>кредита, о перечне платежей, входящих в ее расчет в соответствии с законодательством</w:t>
            </w:r>
          </w:p>
          <w:p w:rsidR="00FD5BC2" w:rsidRPr="00037EDF" w:rsidRDefault="00FD5BC2" w:rsidP="007B46D0">
            <w:pPr>
              <w:widowControl/>
            </w:pPr>
            <w:r w:rsidRPr="00037EDF">
              <w:t>Консультирование клиента по вопросам предоставления кредита и обеспечения возвратности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Информирование клиента о финансовых рисках и последствиях нарушения условий договора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Сбор документов и информации о потенциальном заемщике из различных источников для проведения анализа его кредитоспособности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Документальное оформление согласия клиента на обработку персональных данных</w:t>
            </w:r>
          </w:p>
          <w:p w:rsidR="00FD5BC2" w:rsidRPr="00037EDF" w:rsidRDefault="00FD5BC2" w:rsidP="007B46D0">
            <w:pPr>
              <w:widowControl/>
            </w:pPr>
            <w:r w:rsidRPr="00037EDF">
              <w:t>Анализ документов, необходимых для идентификации заемщика, включая проверку их подлинности и действительности, фиксирование сведений в соответствии с требованиями идентификации</w:t>
            </w:r>
          </w:p>
          <w:p w:rsidR="00FD5BC2" w:rsidRPr="00037EDF" w:rsidRDefault="00FD5BC2" w:rsidP="007B46D0">
            <w:pPr>
              <w:widowControl/>
            </w:pPr>
            <w:r w:rsidRPr="00037EDF">
              <w:t>Анализ кредитоспособности клиента - физического лица с учетом влияния реалистичных сценариев изменения процентных ставок и курсов иностранных валют на размер будущих платежей заемщика и в соответствии с утвержденными в банке процедурами оценки кредитоспособности заемщика</w:t>
            </w:r>
          </w:p>
          <w:p w:rsidR="00FD5BC2" w:rsidRPr="00037EDF" w:rsidRDefault="00FD5BC2" w:rsidP="007B46D0">
            <w:pPr>
              <w:widowControl/>
            </w:pPr>
            <w:r w:rsidRPr="00037EDF">
              <w:t>Определение категории качества запрошенного потребительского кредита и размера резерва на возможные потери по нему</w:t>
            </w:r>
          </w:p>
          <w:p w:rsidR="00FD5BC2" w:rsidRPr="00037EDF" w:rsidRDefault="00FD5BC2" w:rsidP="007B46D0">
            <w:pPr>
              <w:widowControl/>
            </w:pPr>
            <w:r w:rsidRPr="00037EDF">
              <w:t>Определение порядка погашения потребительского кредита, составление предварительного графика платежей с учетом финансовых возможностей потенциального заемщика</w:t>
            </w:r>
          </w:p>
          <w:p w:rsidR="00FD5BC2" w:rsidRPr="00037EDF" w:rsidRDefault="00FD5BC2" w:rsidP="007B46D0">
            <w:pPr>
              <w:widowControl/>
            </w:pPr>
            <w:r w:rsidRPr="00037EDF">
              <w:t>Подготовка заключения о целесообразности выдачи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 xml:space="preserve">Сообщение клиенту о </w:t>
            </w:r>
            <w:proofErr w:type="gramStart"/>
            <w:r w:rsidRPr="00037EDF">
              <w:t>принятом</w:t>
            </w:r>
            <w:proofErr w:type="gramEnd"/>
            <w:r w:rsidRPr="00037EDF">
              <w:t xml:space="preserve"> решении по его кредитной заявке</w:t>
            </w:r>
          </w:p>
          <w:p w:rsidR="00FD5BC2" w:rsidRPr="00037EDF" w:rsidRDefault="00FD5BC2" w:rsidP="007B46D0">
            <w:pPr>
              <w:widowControl/>
            </w:pPr>
            <w:r w:rsidRPr="00037EDF">
              <w:t xml:space="preserve">Подготовка и направление в бюро кредитных историй необходимой информации </w:t>
            </w:r>
            <w:proofErr w:type="gramStart"/>
            <w:r w:rsidRPr="00037EDF">
              <w:t>о</w:t>
            </w:r>
            <w:proofErr w:type="gramEnd"/>
            <w:r w:rsidRPr="00037EDF">
              <w:t xml:space="preserve"> принятом по кредитной заявке решении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Проверка комплектности, сроков действия, соответствия форм, полноты и правильности заполнения документов, необходимых для подписания договора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Разъяснение заемщику структуры договора потребительского кредита, его общих и индивидуальных условий</w:t>
            </w:r>
          </w:p>
          <w:p w:rsidR="00FD5BC2" w:rsidRPr="00037EDF" w:rsidRDefault="00FD5BC2" w:rsidP="007B46D0">
            <w:pPr>
              <w:widowControl/>
            </w:pPr>
            <w:r w:rsidRPr="00037EDF">
              <w:t>Консультирование заемщика о способах и порядке погашения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Составление (оформление) договора потребительского кредита и договоров, обеспечивающих выполнение по нему обязательств заемщика (договор залога, договор поручительства)</w:t>
            </w:r>
          </w:p>
          <w:p w:rsidR="00FD5BC2" w:rsidRPr="00037EDF" w:rsidRDefault="00FD5BC2" w:rsidP="007B46D0">
            <w:pPr>
              <w:widowControl/>
            </w:pPr>
            <w:r w:rsidRPr="00037EDF">
              <w:t>Подготовка и передача в бухгалтерию распоряжения на предоставление денежных средств</w:t>
            </w:r>
          </w:p>
          <w:p w:rsidR="00FD5BC2" w:rsidRPr="00037EDF" w:rsidRDefault="00FD5BC2" w:rsidP="007B46D0">
            <w:pPr>
              <w:widowControl/>
            </w:pPr>
            <w:r w:rsidRPr="00037EDF">
              <w:t>Оформление кредитного досье</w:t>
            </w:r>
          </w:p>
          <w:p w:rsidR="00FD5BC2" w:rsidRPr="00037EDF" w:rsidRDefault="00FD5BC2" w:rsidP="007B46D0">
            <w:pPr>
              <w:widowControl/>
            </w:pPr>
            <w:r w:rsidRPr="00037EDF">
              <w:t>Согласованию с заемщиком графика платежей, являющегося приложением к кредитному договору</w:t>
            </w:r>
          </w:p>
          <w:p w:rsidR="00FD5BC2" w:rsidRPr="00037EDF" w:rsidRDefault="00FD5BC2" w:rsidP="007B46D0">
            <w:pPr>
              <w:widowControl/>
            </w:pPr>
            <w:r w:rsidRPr="00037EDF">
              <w:t>Внесение в базу данных, ведущуюся в банке по заемщикам, первичной информации по заключаемым кредитным договорам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lastRenderedPageBreak/>
              <w:t>Умения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</w:pPr>
            <w:r w:rsidRPr="00037EDF">
              <w:t>Работать в специализированных аппаратно-программных комплексах</w:t>
            </w:r>
          </w:p>
          <w:p w:rsidR="00FD5BC2" w:rsidRPr="00037EDF" w:rsidRDefault="00FD5BC2" w:rsidP="007B46D0">
            <w:pPr>
              <w:widowControl/>
            </w:pPr>
            <w:r w:rsidRPr="00037EDF">
              <w:t>Использовать справочно-правовые системы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Предлагать клиентам кредитные программы в соответствии с их целями и финансовыми возможностями</w:t>
            </w:r>
          </w:p>
          <w:p w:rsidR="00FD5BC2" w:rsidRPr="00037EDF" w:rsidRDefault="00FD5BC2" w:rsidP="007B46D0">
            <w:pPr>
              <w:widowControl/>
            </w:pPr>
            <w:r w:rsidRPr="00037EDF">
              <w:t>Оказывать помощь в подборе оптимального варианта потребительского кредита в соответствии с потребностями и финансовым положением клиента</w:t>
            </w:r>
          </w:p>
          <w:p w:rsidR="00FD5BC2" w:rsidRPr="00037EDF" w:rsidRDefault="00FD5BC2" w:rsidP="007B46D0">
            <w:pPr>
              <w:widowControl/>
            </w:pPr>
            <w:r w:rsidRPr="00037EDF">
              <w:t xml:space="preserve">Рассчитывать предварительный график платежей по потребительскому </w:t>
            </w:r>
            <w:r w:rsidRPr="00037EDF">
              <w:lastRenderedPageBreak/>
              <w:t>кредиту в целях консультирования клиентов</w:t>
            </w:r>
          </w:p>
          <w:p w:rsidR="00FD5BC2" w:rsidRPr="00037EDF" w:rsidRDefault="00FD5BC2" w:rsidP="007B46D0">
            <w:pPr>
              <w:widowControl/>
            </w:pPr>
            <w:r w:rsidRPr="00037EDF">
              <w:t>Доступно излагать условия кредитования с целью избежания двусмысленности или возможного недопонимая заемщиками, не обладающими специальными знаниями в банковской сфере</w:t>
            </w:r>
          </w:p>
          <w:p w:rsidR="00FD5BC2" w:rsidRPr="00037EDF" w:rsidRDefault="00FD5BC2" w:rsidP="007B46D0">
            <w:pPr>
              <w:widowControl/>
            </w:pPr>
            <w:r w:rsidRPr="00037EDF">
              <w:t>Использовать специализированные аппаратно-программные комплексы в профессиональной деятельности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Анализировать данные из множественных источников и оценивать качество и достоверность предоставленной информации по явным и неявным признакам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Применять различные методы оценки кредитоспособности физических лиц с использованием лучших практик</w:t>
            </w:r>
          </w:p>
          <w:p w:rsidR="00FD5BC2" w:rsidRPr="00037EDF" w:rsidRDefault="00FD5BC2" w:rsidP="007B46D0">
            <w:pPr>
              <w:widowControl/>
            </w:pPr>
            <w:r w:rsidRPr="00037EDF">
              <w:t>Оценивать кредитные риски по потребительскому кредиту</w:t>
            </w:r>
          </w:p>
          <w:p w:rsidR="00FD5BC2" w:rsidRPr="00037EDF" w:rsidRDefault="00FD5BC2" w:rsidP="007B46D0">
            <w:pPr>
              <w:widowControl/>
            </w:pPr>
            <w:r w:rsidRPr="00037EDF">
              <w:t>Оценивать качество обеспечения по потребительскому кредиту</w:t>
            </w:r>
          </w:p>
          <w:p w:rsidR="00FD5BC2" w:rsidRPr="00037EDF" w:rsidRDefault="00FD5BC2" w:rsidP="007B46D0">
            <w:pPr>
              <w:widowControl/>
            </w:pPr>
            <w:r w:rsidRPr="00037EDF">
              <w:t>Оформлять документацию о целесообразности выдачи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Делать выводы по результатам анализа данных</w:t>
            </w:r>
          </w:p>
          <w:p w:rsidR="00FD5BC2" w:rsidRPr="00037EDF" w:rsidRDefault="00FD5BC2" w:rsidP="007B46D0">
            <w:pPr>
              <w:widowControl/>
            </w:pPr>
            <w:r w:rsidRPr="00037EDF">
              <w:t>Использовать специализированные аппаратно-программные комплексы в профессиональной деятельности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Оформлять кредитную документацию и кредитное досье</w:t>
            </w:r>
          </w:p>
          <w:p w:rsidR="00FD5BC2" w:rsidRPr="00037EDF" w:rsidRDefault="00FD5BC2" w:rsidP="007B46D0">
            <w:pPr>
              <w:widowControl/>
            </w:pPr>
            <w:r w:rsidRPr="00037EDF">
              <w:t>Разъяснять положения договора потребительского кредита в доступной форме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lastRenderedPageBreak/>
              <w:t>Знания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потребительском кредите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по вопросам банкротства физических лиц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защите прав потребителей, в том числе потребителей финансовых услуг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бюро кредитных историй</w:t>
            </w:r>
          </w:p>
          <w:p w:rsidR="00FD5BC2" w:rsidRPr="00037EDF" w:rsidRDefault="00FD5BC2" w:rsidP="007B46D0">
            <w:pPr>
              <w:widowControl/>
            </w:pPr>
            <w:r w:rsidRPr="00037EDF">
              <w:t>Государственные программы льготного потребительского кредитования населения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>Локальные нормативные акты и методические документы по вопросам потребительского кредитования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>Кодекс ответственного потребительского кредитования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>Риски заемщика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Правила делового общения с клиентами</w:t>
            </w:r>
          </w:p>
          <w:p w:rsidR="00FD5BC2" w:rsidRPr="00037EDF" w:rsidRDefault="00FD5BC2" w:rsidP="007B46D0">
            <w:pPr>
              <w:widowControl/>
            </w:pPr>
            <w:r w:rsidRPr="00037EDF">
              <w:t>Общие вопросы обеспечения информационной безопасности банка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противодействии легализации (отмыванию) доходов, полученных преступным путем, и финансированию терроризма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персональных данных</w:t>
            </w:r>
          </w:p>
          <w:p w:rsidR="00FD5BC2" w:rsidRPr="00037EDF" w:rsidRDefault="00FD5BC2" w:rsidP="007B46D0">
            <w:pPr>
              <w:widowControl/>
            </w:pPr>
            <w:r w:rsidRPr="00037EDF">
              <w:t>Перечень информации и документов, необходимых для определения кредитоспособности физического лица</w:t>
            </w:r>
          </w:p>
          <w:p w:rsidR="00FD5BC2" w:rsidRPr="00037EDF" w:rsidRDefault="00FD5BC2" w:rsidP="007B46D0">
            <w:pPr>
              <w:widowControl/>
            </w:pPr>
            <w:r w:rsidRPr="00037EDF">
              <w:t>Основные методы оценки кредитоспособности заемщика - физического лица, применяемые в российских и зарубежных банках</w:t>
            </w:r>
          </w:p>
          <w:p w:rsidR="00FD5BC2" w:rsidRPr="00037EDF" w:rsidRDefault="00FD5BC2" w:rsidP="007B46D0">
            <w:pPr>
              <w:widowControl/>
            </w:pPr>
            <w:r w:rsidRPr="00037EDF">
              <w:t>Нормативные документы Банка России об идентификации клиентов и внутреннем контроле (аудите)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определения платежеспособности физического лица и максимальной суммы предоставляемого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установления процентной ставки по потребительскому кредиту с учетом среднерыночного значения полной стоимости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Рекомендации Ассоциации региональных банков России по вопросам определения кредитоспособности заемщиков</w:t>
            </w:r>
          </w:p>
          <w:p w:rsidR="00FD5BC2" w:rsidRPr="00037EDF" w:rsidRDefault="00FD5BC2" w:rsidP="007B46D0">
            <w:pPr>
              <w:widowControl/>
            </w:pPr>
            <w:r w:rsidRPr="00037EDF">
              <w:lastRenderedPageBreak/>
              <w:t>Локальные нормативные акты и методические документы, касающиеся оценки кредитоспособности физических лиц при предоставлении потребительских кредитов</w:t>
            </w:r>
          </w:p>
          <w:p w:rsidR="00FD5BC2" w:rsidRPr="00037EDF" w:rsidRDefault="00FD5BC2" w:rsidP="007B46D0">
            <w:pPr>
              <w:widowControl/>
            </w:pPr>
            <w:r w:rsidRPr="00037EDF">
              <w:t>Нормативная правовая база и внутренние документы банка, регулирующие порядок формирования кредитными организациями резервов на возможные потери по ссудам, ссудной и приравненной к ней задолженности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взаимодействия с бюро кредитных историй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потребительском кредите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защите прав потребителей, в том числе потребителей финансовых услуг</w:t>
            </w:r>
          </w:p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залогах и поручительстве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Правила делового общения с клиентами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отражения в бухгалтерском учете операций по предоставлению потребительских кредитов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оформления выдачи кредита, в том числе путем открытия кредитной линии с лимитом задолженности и с лимитом выдачи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lastRenderedPageBreak/>
              <w:t>Код B</w:t>
            </w:r>
          </w:p>
          <w:p w:rsidR="00FD5BC2" w:rsidRPr="00037EDF" w:rsidRDefault="00FD5BC2" w:rsidP="007B46D0">
            <w:r w:rsidRPr="00037EDF">
              <w:t>уровень (подуровень) квалификации 5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  <w:rPr>
                <w:b/>
                <w:bCs/>
              </w:rPr>
            </w:pPr>
            <w:r w:rsidRPr="00037EDF">
              <w:rPr>
                <w:b/>
                <w:bCs/>
              </w:rPr>
              <w:t>Контроль исполнения обязательств по договорам потребительского кредита и мониторинг качества потребительских кредитов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Трудовые функции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B/01.5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B/02.5</w:t>
            </w:r>
          </w:p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B/03.5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  <w:rPr>
                <w:b/>
                <w:bCs/>
              </w:rPr>
            </w:pPr>
            <w:r w:rsidRPr="00037EDF">
              <w:rPr>
                <w:b/>
                <w:bCs/>
              </w:rPr>
              <w:t>Взаимодействие с заемщиком по вопросам обслуживания потребительского кредита</w:t>
            </w:r>
          </w:p>
          <w:p w:rsidR="00FD5BC2" w:rsidRPr="00037EDF" w:rsidRDefault="00FD5BC2" w:rsidP="007B46D0">
            <w:pPr>
              <w:widowControl/>
              <w:rPr>
                <w:b/>
                <w:bCs/>
              </w:rPr>
            </w:pPr>
            <w:r w:rsidRPr="00037EDF">
              <w:rPr>
                <w:b/>
                <w:bCs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  <w:p w:rsidR="00FD5BC2" w:rsidRPr="00037EDF" w:rsidRDefault="00FD5BC2" w:rsidP="007B46D0">
            <w:pPr>
              <w:widowControl/>
              <w:rPr>
                <w:b/>
                <w:bCs/>
              </w:rPr>
            </w:pPr>
            <w:r w:rsidRPr="00037EDF">
              <w:rPr>
                <w:b/>
                <w:bCs/>
              </w:rPr>
              <w:t>Мониторинг качества потребительских кредитов и корректировка резерва на возможные потери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Трудовые действия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</w:pPr>
            <w:r w:rsidRPr="00037EDF">
              <w:t>Консультирование клиентов по вопросам, возникающим в ходе обслуживания долга по потребительскому кредиту</w:t>
            </w:r>
          </w:p>
          <w:p w:rsidR="00FD5BC2" w:rsidRPr="00037EDF" w:rsidRDefault="00FD5BC2" w:rsidP="007B46D0">
            <w:pPr>
              <w:widowControl/>
            </w:pPr>
            <w:r w:rsidRPr="00037EDF">
              <w:t>Ведение электронной базы данных по портфелю потребительских кредитов в специализированных аппаратно-программных комплексах банка</w:t>
            </w:r>
          </w:p>
          <w:p w:rsidR="00FD5BC2" w:rsidRPr="00037EDF" w:rsidRDefault="00FD5BC2" w:rsidP="007B46D0">
            <w:pPr>
              <w:widowControl/>
            </w:pPr>
            <w:r w:rsidRPr="00037EDF">
              <w:t>Уведомление клиентов о сроках погашения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Подготовка и предоставление заемщикам выписок об остатках задолженности по потребительскому кредиту</w:t>
            </w:r>
          </w:p>
          <w:p w:rsidR="00FD5BC2" w:rsidRPr="00037EDF" w:rsidRDefault="00FD5BC2" w:rsidP="007B46D0">
            <w:pPr>
              <w:widowControl/>
            </w:pPr>
            <w:r w:rsidRPr="00037EDF">
              <w:t>Составление нового графика погашения потребительского кредита при досрочном погашении части задолженности по потребительскому кредиту</w:t>
            </w:r>
          </w:p>
          <w:p w:rsidR="00FD5BC2" w:rsidRPr="00037EDF" w:rsidRDefault="00FD5BC2" w:rsidP="007B46D0">
            <w:pPr>
              <w:widowControl/>
            </w:pPr>
            <w:r w:rsidRPr="00037EDF">
              <w:t>Мониторинг использования заемщиками лимитов кредитования по кредитным картам, осуществление корректировки сумм установленных лимитов</w:t>
            </w:r>
          </w:p>
          <w:p w:rsidR="00FD5BC2" w:rsidRPr="00037EDF" w:rsidRDefault="00FD5BC2" w:rsidP="007B46D0">
            <w:pPr>
              <w:widowControl/>
            </w:pPr>
            <w:r w:rsidRPr="00037EDF">
              <w:t>Рассмотрение заявлений заемщиков в нестандартных ситуациях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Прогнозирование появления проблемных кредитов на ранней стадии для оперативного реагирования на ситуацию</w:t>
            </w:r>
          </w:p>
          <w:p w:rsidR="00FD5BC2" w:rsidRPr="00037EDF" w:rsidRDefault="00FD5BC2" w:rsidP="007B46D0">
            <w:pPr>
              <w:widowControl/>
            </w:pPr>
            <w:r w:rsidRPr="00037EDF">
              <w:t>Анализ причин возникновения просроченной задолженности по потребительским кредитам для разработки совместно с заемщиками мер по ее уменьшению и погашению</w:t>
            </w:r>
          </w:p>
          <w:p w:rsidR="00FD5BC2" w:rsidRPr="00037EDF" w:rsidRDefault="00FD5BC2" w:rsidP="007B46D0">
            <w:pPr>
              <w:widowControl/>
            </w:pPr>
            <w:r w:rsidRPr="00037EDF">
              <w:t>Информирование заемщика о наличии просроченной задолженности, начислении повышенных процентов, штрафах, пени</w:t>
            </w:r>
          </w:p>
          <w:p w:rsidR="00FD5BC2" w:rsidRPr="00037EDF" w:rsidRDefault="00FD5BC2" w:rsidP="007B46D0">
            <w:pPr>
              <w:widowControl/>
            </w:pPr>
            <w:r w:rsidRPr="00037EDF">
              <w:lastRenderedPageBreak/>
              <w:t>Разъяснение заемщику очередности погашения просроченной задолженности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Проведение реструктуризации просроченной задолженности по потребительскому кредиту и разъяснение заемщику условий ее проведения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>Подготовка информации о наличии проблемной задолженности по договорам потребительского кредита и доведение ее до руководства</w:t>
            </w:r>
          </w:p>
          <w:p w:rsidR="00FD5BC2" w:rsidRPr="00037EDF" w:rsidRDefault="00FD5BC2" w:rsidP="007B46D0">
            <w:pPr>
              <w:widowControl/>
            </w:pPr>
            <w:r w:rsidRPr="00037EDF">
              <w:t>Формирование плана мероприятий по работе с заемщиками, допустившими просроченную задолженность по потребительскому кредиту</w:t>
            </w:r>
          </w:p>
          <w:p w:rsidR="00FD5BC2" w:rsidRPr="00037EDF" w:rsidRDefault="00FD5BC2" w:rsidP="007B46D0">
            <w:pPr>
              <w:widowControl/>
            </w:pPr>
            <w:proofErr w:type="gramStart"/>
            <w:r w:rsidRPr="00037EDF">
              <w:t>Передача кредитных досье по договорам потребительского кредита в подразделение банка, занимающиеся принудительным взысканием проблемной задолженности</w:t>
            </w:r>
            <w:proofErr w:type="gramEnd"/>
          </w:p>
          <w:p w:rsidR="00FD5BC2" w:rsidRPr="00037EDF" w:rsidRDefault="00FD5BC2" w:rsidP="007B46D0">
            <w:pPr>
              <w:widowControl/>
            </w:pPr>
            <w:r w:rsidRPr="00037EDF">
              <w:t>Анализ информации о заемщиках, по которым имеется просроченная/проблемная задолженность</w:t>
            </w:r>
          </w:p>
          <w:p w:rsidR="00FD5BC2" w:rsidRPr="00037EDF" w:rsidRDefault="00FD5BC2" w:rsidP="007B46D0">
            <w:pPr>
              <w:widowControl/>
            </w:pPr>
            <w:r w:rsidRPr="00037EDF">
              <w:t>Оценка кредитного риска по портфелю потребительских кредитов в целом и в разрезе отдельных типовых программ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Проведение комплексного анализа качества потребительских кредитов с позиции кредитного риска, доходности и ликвидности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Формирование портфелей однородных ссуд и регулярное уточнение их состава</w:t>
            </w:r>
          </w:p>
          <w:p w:rsidR="00FD5BC2" w:rsidRPr="00037EDF" w:rsidRDefault="00FD5BC2" w:rsidP="007B46D0">
            <w:pPr>
              <w:widowControl/>
            </w:pPr>
            <w:r w:rsidRPr="00037EDF">
              <w:t>Корректировка резерва на возможные потери по потребительским кредитам</w:t>
            </w:r>
          </w:p>
          <w:p w:rsidR="00FD5BC2" w:rsidRPr="00037EDF" w:rsidRDefault="00FD5BC2" w:rsidP="007B46D0">
            <w:pPr>
              <w:widowControl/>
            </w:pPr>
            <w:r w:rsidRPr="00037EDF">
              <w:t>Формирование и корректировка резервов под условные обязательства кредитного характера, связанные с предоставлением потребительских кредитов (неиспользованные кредитные линии, неиспользованные лимиты по предоставлению сре</w:t>
            </w:r>
            <w:proofErr w:type="gramStart"/>
            <w:r w:rsidRPr="00037EDF">
              <w:t>дств кр</w:t>
            </w:r>
            <w:proofErr w:type="gramEnd"/>
            <w:r w:rsidRPr="00037EDF">
              <w:t>едитованием банковского счета ("овердрафт"))</w:t>
            </w:r>
          </w:p>
          <w:p w:rsidR="00FD5BC2" w:rsidRPr="00037EDF" w:rsidRDefault="00FD5BC2" w:rsidP="007B46D0">
            <w:pPr>
              <w:widowControl/>
            </w:pPr>
            <w:r w:rsidRPr="00037EDF">
              <w:t>Формирование и корректировка резервов по начисленным и неуплаченным процентам по предоставленным потребительским кредитам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Проведение контроля сохранности и качества обеспечения по потребительским кредитам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lastRenderedPageBreak/>
              <w:t>Умения</w:t>
            </w:r>
          </w:p>
          <w:p w:rsidR="00FD5BC2" w:rsidRPr="00037EDF" w:rsidRDefault="00FD5BC2" w:rsidP="007B46D0"/>
          <w:p w:rsidR="00FD5BC2" w:rsidRPr="00037EDF" w:rsidRDefault="00FD5BC2" w:rsidP="007B46D0"/>
          <w:p w:rsidR="00FD5BC2" w:rsidRPr="00037EDF" w:rsidRDefault="00FD5BC2" w:rsidP="007B46D0"/>
          <w:p w:rsidR="00FD5BC2" w:rsidRPr="00037EDF" w:rsidRDefault="00FD5BC2" w:rsidP="007B46D0"/>
          <w:p w:rsidR="00FD5BC2" w:rsidRPr="00037EDF" w:rsidRDefault="00FD5BC2" w:rsidP="007B46D0"/>
          <w:p w:rsidR="00FD5BC2" w:rsidRPr="00037EDF" w:rsidRDefault="00FD5BC2" w:rsidP="007B46D0"/>
          <w:p w:rsidR="00FD5BC2" w:rsidRPr="00037EDF" w:rsidRDefault="00FD5BC2" w:rsidP="007B46D0"/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</w:pPr>
            <w:r w:rsidRPr="00037EDF">
              <w:t>Работать в специализированных аппаратно-программных комплексах</w:t>
            </w:r>
          </w:p>
          <w:p w:rsidR="00FD5BC2" w:rsidRPr="00037EDF" w:rsidRDefault="00FD5BC2" w:rsidP="007B46D0">
            <w:pPr>
              <w:widowControl/>
            </w:pPr>
            <w:r w:rsidRPr="00037EDF">
              <w:t>Разъяснять изменения в законодательстве Российской Федерации по потребительскому кредиту, в общих условиях договора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Оформлять выписки по лицевым счетам заемщиков и разъяснять им содержащиеся в выписках данные</w:t>
            </w:r>
          </w:p>
          <w:p w:rsidR="00FD5BC2" w:rsidRPr="00037EDF" w:rsidRDefault="00FD5BC2" w:rsidP="007B46D0">
            <w:pPr>
              <w:widowControl/>
            </w:pPr>
            <w:r w:rsidRPr="00037EDF">
              <w:t>Урегулировать спорные вопросы с заемщиком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Производить статистический анализ потребительских кредитов в специализированных аппаратно-программных комплексах</w:t>
            </w:r>
          </w:p>
          <w:p w:rsidR="00FD5BC2" w:rsidRPr="00037EDF" w:rsidRDefault="00FD5BC2" w:rsidP="007B46D0">
            <w:pPr>
              <w:widowControl/>
            </w:pPr>
            <w:r w:rsidRPr="00037EDF">
              <w:t>Оформлять выписки по лицевым счетам заемщиков и разъяснять им содержащиеся в выписках данные</w:t>
            </w:r>
          </w:p>
          <w:p w:rsidR="00FD5BC2" w:rsidRPr="00037EDF" w:rsidRDefault="00FD5BC2" w:rsidP="007B46D0">
            <w:pPr>
              <w:widowControl/>
            </w:pPr>
            <w:r w:rsidRPr="00037EDF">
              <w:t>Анализировать причины просроченной задолженности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Разрабатывать, внедрять, контролировать и оценивать мероприятия по предупреждению и урегулированию просроченной задолженности заемщика по договору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Рассчитывать основные параметры реструктуризации и рефинансирования потребительского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Планировать мероприятия по реструктуризации задолженности</w:t>
            </w:r>
          </w:p>
          <w:p w:rsidR="00FD5BC2" w:rsidRPr="00037EDF" w:rsidRDefault="00FD5BC2" w:rsidP="007B46D0">
            <w:pPr>
              <w:widowControl/>
            </w:pPr>
            <w:r w:rsidRPr="00037EDF">
              <w:t>Работать в специализированных аппаратно-программных комплексах</w:t>
            </w:r>
          </w:p>
          <w:p w:rsidR="00FD5BC2" w:rsidRPr="00037EDF" w:rsidRDefault="00FD5BC2" w:rsidP="007B46D0">
            <w:pPr>
              <w:widowControl/>
            </w:pPr>
            <w:r w:rsidRPr="00037EDF">
              <w:lastRenderedPageBreak/>
              <w:t xml:space="preserve">Использовать в оценке кредитного портфеля </w:t>
            </w:r>
            <w:proofErr w:type="spellStart"/>
            <w:r w:rsidRPr="00037EDF">
              <w:t>винтажный</w:t>
            </w:r>
            <w:proofErr w:type="spellEnd"/>
            <w:r w:rsidRPr="00037EDF">
              <w:t xml:space="preserve"> анализ</w:t>
            </w:r>
          </w:p>
          <w:p w:rsidR="00FD5BC2" w:rsidRPr="00037EDF" w:rsidRDefault="00FD5BC2" w:rsidP="007B46D0">
            <w:pPr>
              <w:widowControl/>
            </w:pPr>
            <w:r w:rsidRPr="00037EDF">
              <w:t>Использовать специализированные программы для анализа потребительских кредитов в зависимости от целей исследования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>Оценивать кредитные, процентные и валютные риски по потребительским кредитам</w:t>
            </w:r>
          </w:p>
          <w:p w:rsidR="00FD5BC2" w:rsidRPr="00037EDF" w:rsidRDefault="00FD5BC2" w:rsidP="007B46D0">
            <w:pPr>
              <w:widowControl/>
            </w:pPr>
            <w:r w:rsidRPr="00037EDF">
              <w:t>Определять категории качества потребительских кредитов с учетом финансового положения заемщика и качества обслуживания долга</w:t>
            </w:r>
          </w:p>
          <w:p w:rsidR="00FD5BC2" w:rsidRPr="00037EDF" w:rsidRDefault="00FD5BC2" w:rsidP="007B46D0">
            <w:pPr>
              <w:widowControl/>
            </w:pPr>
            <w:r w:rsidRPr="00037EDF">
              <w:t>Определять и корректировать размеры формируемых резервов по потребительским кредитам</w:t>
            </w:r>
          </w:p>
        </w:tc>
      </w:tr>
      <w:tr w:rsidR="00FD5BC2" w:rsidRPr="00037EDF">
        <w:tc>
          <w:tcPr>
            <w:tcW w:w="1844" w:type="dxa"/>
          </w:tcPr>
          <w:p w:rsidR="00FD5BC2" w:rsidRPr="00037EDF" w:rsidRDefault="00FD5BC2" w:rsidP="007B46D0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lastRenderedPageBreak/>
              <w:t>Знания</w:t>
            </w:r>
          </w:p>
        </w:tc>
        <w:tc>
          <w:tcPr>
            <w:tcW w:w="7822" w:type="dxa"/>
          </w:tcPr>
          <w:p w:rsidR="00FD5BC2" w:rsidRPr="00037EDF" w:rsidRDefault="00FD5BC2" w:rsidP="007B46D0">
            <w:pPr>
              <w:widowControl/>
            </w:pPr>
            <w:r w:rsidRPr="00037EDF">
              <w:t>Законодательство Российской Федерации о потребительском кредите</w:t>
            </w:r>
          </w:p>
          <w:p w:rsidR="00FD5BC2" w:rsidRPr="00037EDF" w:rsidRDefault="00FD5BC2" w:rsidP="007B46D0">
            <w:pPr>
              <w:widowControl/>
            </w:pPr>
            <w:r w:rsidRPr="00037EDF">
              <w:t>Локальные нормативные акты и методические документы по вопросам обслуживания потребительского кредитования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 xml:space="preserve">Условия предоставления потребительских кредитов в </w:t>
            </w:r>
            <w:proofErr w:type="gramStart"/>
            <w:r w:rsidRPr="00037EDF">
              <w:t>рамках</w:t>
            </w:r>
            <w:proofErr w:type="gramEnd"/>
            <w:r w:rsidRPr="00037EDF">
              <w:t xml:space="preserve"> имеющихся в банке программ кредитования, в том числе кредитов, предоставляемых открытием кредитной линии и кредитованием банковского счета ("овердрафт")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отражения в бухгалтерском учете операций по потребительскому кредитованию</w:t>
            </w:r>
          </w:p>
          <w:p w:rsidR="00FD5BC2" w:rsidRPr="00037EDF" w:rsidRDefault="00FD5BC2" w:rsidP="007B46D0">
            <w:pPr>
              <w:widowControl/>
            </w:pPr>
            <w:r w:rsidRPr="00037EDF">
              <w:t>Бизнес-культура потребительского кредитования</w:t>
            </w:r>
          </w:p>
          <w:p w:rsidR="00FD5BC2" w:rsidRPr="00037EDF" w:rsidRDefault="00FD5BC2" w:rsidP="007B46D0">
            <w:pPr>
              <w:widowControl/>
            </w:pPr>
            <w:r w:rsidRPr="00037EDF">
              <w:t>Критерии определения проблемного кредита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Методология и процедуры истребования просроченной задолженности по потребительским кредитам на ранней стадии</w:t>
            </w:r>
          </w:p>
          <w:p w:rsidR="00FD5BC2" w:rsidRPr="00037EDF" w:rsidRDefault="00FD5BC2" w:rsidP="007B46D0">
            <w:pPr>
              <w:widowControl/>
            </w:pPr>
            <w:r w:rsidRPr="00037EDF">
              <w:t>Методология мониторинга и анализа показателей качества и эффективности истребования просроченной и проблемной задолженности по потребительским кредитам</w:t>
            </w:r>
          </w:p>
          <w:p w:rsidR="00FD5BC2" w:rsidRPr="00037EDF" w:rsidRDefault="00FD5BC2" w:rsidP="007B46D0">
            <w:pPr>
              <w:widowControl/>
            </w:pPr>
            <w:r w:rsidRPr="00037EDF"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</w:p>
          <w:p w:rsidR="00FD5BC2" w:rsidRPr="00037EDF" w:rsidRDefault="00FD5BC2" w:rsidP="007B46D0">
            <w:pPr>
              <w:widowControl/>
            </w:pPr>
            <w:r w:rsidRPr="00037EDF">
              <w:t>Нормативные документы Банка России и внутренние документы банка о порядке формирования кредитными организациями резервов на возможные потери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формирования банком резервов на возможные потери по предоставленным потребительским кредитам, резервов по неиспользованным кредитным линиям и неиспользованным лимитам по предоставлению средств путем кредитования банковских счетов физических лиц, а также резервов на возможные потери по начисленным и неуплаченным процентам по потребительским кредитам</w:t>
            </w:r>
          </w:p>
          <w:p w:rsidR="00FD5BC2" w:rsidRPr="00037EDF" w:rsidRDefault="00FD5BC2" w:rsidP="007B46D0">
            <w:pPr>
              <w:widowControl/>
            </w:pPr>
            <w:r w:rsidRPr="00037EDF">
              <w:t>Порядок бухгалтерского учета операций по потребительскому кредитованию в кредитных организациях</w:t>
            </w:r>
          </w:p>
          <w:p w:rsidR="00FD5BC2" w:rsidRPr="00037EDF" w:rsidRDefault="00FD5BC2" w:rsidP="007B46D0">
            <w:pPr>
              <w:widowControl/>
            </w:pPr>
            <w:r w:rsidRPr="00037EDF">
              <w:t>Внутренние документы банка, регламентирующие порядок бухгалтерского учета</w:t>
            </w:r>
          </w:p>
          <w:p w:rsidR="00FD5BC2" w:rsidRPr="00037EDF" w:rsidRDefault="00FD5BC2" w:rsidP="007B46D0">
            <w:pPr>
              <w:widowControl/>
            </w:pPr>
            <w:r w:rsidRPr="00037EDF">
              <w:t>Признаки однородности ссуд</w:t>
            </w:r>
          </w:p>
          <w:p w:rsidR="00FD5BC2" w:rsidRPr="00037EDF" w:rsidRDefault="00FD5BC2" w:rsidP="007B46D0">
            <w:pPr>
              <w:widowControl/>
            </w:pPr>
            <w:r w:rsidRPr="00037EDF">
              <w:t>Методология проведения мониторинга качества потребительских кредитов</w:t>
            </w:r>
          </w:p>
          <w:p w:rsidR="00FD5BC2" w:rsidRPr="00037EDF" w:rsidRDefault="00FD5BC2" w:rsidP="007B46D0">
            <w:pPr>
              <w:widowControl/>
            </w:pPr>
            <w:r w:rsidRPr="00037EDF">
              <w:t>Локальные нормативные акты и методические документы, касающиеся реструктуризации и рефинансирования задолженности физических лиц</w:t>
            </w:r>
          </w:p>
        </w:tc>
      </w:tr>
    </w:tbl>
    <w:p w:rsidR="00FD5BC2" w:rsidRPr="00037EDF" w:rsidRDefault="00FD5BC2" w:rsidP="001810FF">
      <w:pPr>
        <w:spacing w:after="293" w:line="336" w:lineRule="exact"/>
      </w:pPr>
    </w:p>
    <w:p w:rsidR="00FD5BC2" w:rsidRPr="00037EDF" w:rsidRDefault="00FD5BC2" w:rsidP="001605DD">
      <w:pPr>
        <w:widowControl/>
        <w:spacing w:line="276" w:lineRule="auto"/>
        <w:jc w:val="left"/>
        <w:rPr>
          <w:b/>
          <w:bCs/>
          <w:color w:val="auto"/>
        </w:rPr>
      </w:pPr>
      <w:r w:rsidRPr="00037EDF">
        <w:rPr>
          <w:b/>
          <w:bCs/>
          <w:color w:val="auto"/>
        </w:rPr>
        <w:t>1.4. Количество часов на освоение программы профессионального модуля:</w:t>
      </w:r>
    </w:p>
    <w:p w:rsidR="00FD5BC2" w:rsidRPr="00037EDF" w:rsidRDefault="00FD5BC2" w:rsidP="00CF7DF4"/>
    <w:p w:rsidR="00FD5BC2" w:rsidRPr="00037EDF" w:rsidRDefault="00FD5BC2" w:rsidP="008428AE">
      <w:pPr>
        <w:widowControl/>
        <w:spacing w:line="276" w:lineRule="auto"/>
        <w:jc w:val="left"/>
        <w:rPr>
          <w:b/>
          <w:bCs/>
          <w:color w:val="auto"/>
        </w:rPr>
      </w:pPr>
      <w:r w:rsidRPr="00037EDF">
        <w:rPr>
          <w:b/>
          <w:bCs/>
          <w:color w:val="auto"/>
        </w:rPr>
        <w:t xml:space="preserve">МДК. 03.02. Специалист по потребительскому кредитованию </w:t>
      </w:r>
      <w:r w:rsidRPr="00037EDF">
        <w:rPr>
          <w:color w:val="auto"/>
        </w:rPr>
        <w:t>объем времени, отведенный на междисциплинарный курс, включает:</w:t>
      </w:r>
    </w:p>
    <w:p w:rsidR="00FD5BC2" w:rsidRPr="00037EDF" w:rsidRDefault="00FD5BC2" w:rsidP="001605DD">
      <w:pPr>
        <w:widowControl/>
        <w:spacing w:line="276" w:lineRule="auto"/>
        <w:jc w:val="left"/>
        <w:rPr>
          <w:color w:val="auto"/>
        </w:rPr>
      </w:pPr>
      <w:r w:rsidRPr="00037EDF">
        <w:rPr>
          <w:color w:val="auto"/>
        </w:rPr>
        <w:lastRenderedPageBreak/>
        <w:t xml:space="preserve">максимальная учебная нагрузка </w:t>
      </w:r>
      <w:proofErr w:type="gramStart"/>
      <w:r w:rsidRPr="00037EDF">
        <w:rPr>
          <w:color w:val="auto"/>
        </w:rPr>
        <w:t>обучающегося</w:t>
      </w:r>
      <w:proofErr w:type="gramEnd"/>
      <w:r w:rsidRPr="00037EDF">
        <w:rPr>
          <w:color w:val="auto"/>
        </w:rPr>
        <w:t xml:space="preserve"> 144 час, в том числе:</w:t>
      </w:r>
    </w:p>
    <w:p w:rsidR="00FD5BC2" w:rsidRPr="00037EDF" w:rsidRDefault="00FD5BC2" w:rsidP="001605DD">
      <w:pPr>
        <w:widowControl/>
        <w:numPr>
          <w:ilvl w:val="0"/>
          <w:numId w:val="15"/>
        </w:numPr>
        <w:spacing w:line="276" w:lineRule="auto"/>
        <w:jc w:val="left"/>
        <w:rPr>
          <w:color w:val="auto"/>
        </w:rPr>
      </w:pPr>
      <w:r w:rsidRPr="00037EDF">
        <w:rPr>
          <w:color w:val="auto"/>
        </w:rPr>
        <w:t>обязательная аудиторная учебная нагрузка обучающегося 42 часа;</w:t>
      </w:r>
    </w:p>
    <w:p w:rsidR="00FD5BC2" w:rsidRPr="00037EDF" w:rsidRDefault="00FD5BC2" w:rsidP="001605DD">
      <w:pPr>
        <w:widowControl/>
        <w:numPr>
          <w:ilvl w:val="0"/>
          <w:numId w:val="15"/>
        </w:numPr>
        <w:spacing w:line="276" w:lineRule="auto"/>
        <w:jc w:val="left"/>
        <w:rPr>
          <w:color w:val="auto"/>
        </w:rPr>
      </w:pPr>
      <w:r w:rsidRPr="00037EDF">
        <w:rPr>
          <w:color w:val="auto"/>
        </w:rPr>
        <w:t>практические занятия 90 часов;</w:t>
      </w:r>
    </w:p>
    <w:p w:rsidR="00FD5BC2" w:rsidRPr="00037EDF" w:rsidRDefault="00FD5BC2" w:rsidP="001605DD">
      <w:pPr>
        <w:widowControl/>
        <w:numPr>
          <w:ilvl w:val="0"/>
          <w:numId w:val="15"/>
        </w:numPr>
        <w:spacing w:line="276" w:lineRule="auto"/>
        <w:jc w:val="left"/>
        <w:rPr>
          <w:color w:val="auto"/>
        </w:rPr>
      </w:pPr>
      <w:r w:rsidRPr="00037EDF">
        <w:rPr>
          <w:color w:val="auto"/>
        </w:rPr>
        <w:t xml:space="preserve">самостоятельная работа </w:t>
      </w:r>
      <w:proofErr w:type="gramStart"/>
      <w:r w:rsidRPr="00037EDF">
        <w:rPr>
          <w:color w:val="auto"/>
        </w:rPr>
        <w:t>обучающегося</w:t>
      </w:r>
      <w:proofErr w:type="gramEnd"/>
      <w:r w:rsidRPr="00037EDF">
        <w:rPr>
          <w:color w:val="auto"/>
        </w:rPr>
        <w:t xml:space="preserve"> 12 часов;</w:t>
      </w:r>
    </w:p>
    <w:p w:rsidR="00FD5BC2" w:rsidRPr="00037EDF" w:rsidRDefault="00FD5BC2" w:rsidP="001605DD">
      <w:pPr>
        <w:widowControl/>
        <w:numPr>
          <w:ilvl w:val="0"/>
          <w:numId w:val="15"/>
        </w:numPr>
        <w:spacing w:line="276" w:lineRule="auto"/>
        <w:jc w:val="left"/>
        <w:rPr>
          <w:color w:val="auto"/>
        </w:rPr>
      </w:pPr>
      <w:r w:rsidRPr="00037EDF">
        <w:rPr>
          <w:color w:val="auto"/>
        </w:rPr>
        <w:t>консультации по междисциплинарному курсу 12 часов.</w:t>
      </w:r>
    </w:p>
    <w:p w:rsidR="00FD5BC2" w:rsidRPr="00037EDF" w:rsidRDefault="00FD5BC2" w:rsidP="008428AE">
      <w:pPr>
        <w:widowControl/>
        <w:numPr>
          <w:ilvl w:val="0"/>
          <w:numId w:val="15"/>
        </w:numPr>
        <w:spacing w:line="276" w:lineRule="auto"/>
        <w:jc w:val="left"/>
        <w:rPr>
          <w:color w:val="auto"/>
        </w:rPr>
      </w:pPr>
      <w:r w:rsidRPr="00037EDF">
        <w:rPr>
          <w:b/>
          <w:bCs/>
          <w:color w:val="auto"/>
        </w:rPr>
        <w:t>Учебная практика</w:t>
      </w:r>
      <w:r w:rsidRPr="00037EDF">
        <w:rPr>
          <w:color w:val="auto"/>
        </w:rPr>
        <w:t xml:space="preserve"> УП 03.02 по междисциплинарному курсу 36 часов.</w:t>
      </w:r>
    </w:p>
    <w:p w:rsidR="00FD5BC2" w:rsidRPr="00037EDF" w:rsidRDefault="00FD5BC2" w:rsidP="008428AE">
      <w:pPr>
        <w:widowControl/>
        <w:numPr>
          <w:ilvl w:val="0"/>
          <w:numId w:val="15"/>
        </w:numPr>
        <w:spacing w:line="276" w:lineRule="auto"/>
        <w:jc w:val="left"/>
        <w:rPr>
          <w:color w:val="auto"/>
        </w:rPr>
      </w:pPr>
      <w:r w:rsidRPr="00037EDF">
        <w:rPr>
          <w:b/>
          <w:bCs/>
          <w:color w:val="auto"/>
        </w:rPr>
        <w:t>Производственная практика</w:t>
      </w:r>
      <w:r w:rsidRPr="00037EDF">
        <w:rPr>
          <w:color w:val="auto"/>
        </w:rPr>
        <w:t xml:space="preserve"> ПП 03.02 по междисциплинарному курсу 36 часов.</w:t>
      </w:r>
    </w:p>
    <w:p w:rsidR="00FD5BC2" w:rsidRPr="00037EDF" w:rsidRDefault="00FD5BC2" w:rsidP="00CF7DF4">
      <w:pPr>
        <w:ind w:firstLine="708"/>
      </w:pPr>
    </w:p>
    <w:p w:rsidR="00FD5BC2" w:rsidRPr="00037EDF" w:rsidRDefault="00FD5BC2" w:rsidP="00CF7DF4">
      <w:pPr>
        <w:tabs>
          <w:tab w:val="left" w:pos="705"/>
        </w:tabs>
        <w:sectPr w:rsidR="00FD5BC2" w:rsidRPr="00037EDF" w:rsidSect="00704620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37EDF">
        <w:tab/>
      </w:r>
    </w:p>
    <w:p w:rsidR="00FD5BC2" w:rsidRPr="00037EDF" w:rsidRDefault="00FD5BC2" w:rsidP="000527BB">
      <w:pPr>
        <w:pStyle w:val="a5"/>
        <w:spacing w:line="336" w:lineRule="exact"/>
        <w:jc w:val="center"/>
        <w:rPr>
          <w:color w:val="auto"/>
        </w:rPr>
      </w:pPr>
      <w:r w:rsidRPr="00037EDF">
        <w:lastRenderedPageBreak/>
        <w:t>2.СТРУКТУРА   И СОДЕРЖАНИЕ РАБОЧЕЙ ПРОГРАММЫ ПМ.</w:t>
      </w:r>
    </w:p>
    <w:p w:rsidR="00FD5BC2" w:rsidRPr="00037EDF" w:rsidRDefault="00FD5BC2" w:rsidP="000527BB">
      <w:pPr>
        <w:pStyle w:val="a5"/>
        <w:spacing w:line="336" w:lineRule="exact"/>
        <w:jc w:val="center"/>
      </w:pPr>
      <w:r w:rsidRPr="00037EDF">
        <w:t>2.1. Тематический план профессионального модуля</w:t>
      </w:r>
    </w:p>
    <w:p w:rsidR="00FD5BC2" w:rsidRPr="00037EDF" w:rsidRDefault="00FD5BC2" w:rsidP="00F1105F">
      <w:pPr>
        <w:pStyle w:val="a5"/>
        <w:spacing w:line="336" w:lineRule="exact"/>
        <w:jc w:val="center"/>
      </w:pPr>
      <w:r w:rsidRPr="00037EDF">
        <w:t xml:space="preserve">ПМ 03 Выполнение работ по одной, или нескольким профессиям рабочих, должностям служащих. </w:t>
      </w:r>
    </w:p>
    <w:p w:rsidR="00FD5BC2" w:rsidRPr="00037EDF" w:rsidRDefault="00FD5BC2" w:rsidP="001605DD">
      <w:pPr>
        <w:pStyle w:val="a5"/>
        <w:spacing w:line="336" w:lineRule="exact"/>
        <w:jc w:val="center"/>
        <w:rPr>
          <w:lang w:eastAsia="en-US"/>
        </w:rPr>
      </w:pPr>
      <w:r w:rsidRPr="00037EDF">
        <w:rPr>
          <w:lang w:eastAsia="en-US"/>
        </w:rPr>
        <w:t>МДК 03.02   СПЕЦИАЛИСТ ПО ПОТРЕБИТЕЛЬСКОМУ КРЕДИТОВАНИЮ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4255"/>
        <w:gridCol w:w="849"/>
        <w:gridCol w:w="852"/>
        <w:gridCol w:w="1419"/>
        <w:gridCol w:w="1278"/>
        <w:gridCol w:w="1275"/>
        <w:gridCol w:w="1278"/>
        <w:gridCol w:w="1416"/>
        <w:gridCol w:w="1207"/>
      </w:tblGrid>
      <w:tr w:rsidR="00FD5BC2" w:rsidRPr="00037EDF">
        <w:trPr>
          <w:trHeight w:val="353"/>
        </w:trPr>
        <w:tc>
          <w:tcPr>
            <w:tcW w:w="324" w:type="pct"/>
            <w:vMerge w:val="restar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Коды профессиональных общих компетенций</w:t>
            </w:r>
          </w:p>
        </w:tc>
        <w:tc>
          <w:tcPr>
            <w:tcW w:w="1439" w:type="pct"/>
            <w:vMerge w:val="restar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Наименования разделов профессионального модуля</w:t>
            </w:r>
          </w:p>
        </w:tc>
        <w:tc>
          <w:tcPr>
            <w:tcW w:w="287" w:type="pct"/>
            <w:vMerge w:val="restar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Суммарный объем нагрузки, час.</w:t>
            </w:r>
          </w:p>
        </w:tc>
        <w:tc>
          <w:tcPr>
            <w:tcW w:w="2950" w:type="pct"/>
            <w:gridSpan w:val="7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 xml:space="preserve">Объем профессионального модуля, </w:t>
            </w:r>
            <w:proofErr w:type="spellStart"/>
            <w:r w:rsidRPr="00037EDF">
              <w:rPr>
                <w:color w:val="auto"/>
              </w:rPr>
              <w:t>ак</w:t>
            </w:r>
            <w:proofErr w:type="spellEnd"/>
            <w:r w:rsidRPr="00037EDF">
              <w:rPr>
                <w:color w:val="auto"/>
              </w:rPr>
              <w:t>. час.</w:t>
            </w:r>
          </w:p>
        </w:tc>
      </w:tr>
      <w:tr w:rsidR="00FD5BC2" w:rsidRPr="00037EDF">
        <w:trPr>
          <w:trHeight w:val="353"/>
        </w:trPr>
        <w:tc>
          <w:tcPr>
            <w:tcW w:w="324" w:type="pct"/>
            <w:vMerge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</w:p>
        </w:tc>
        <w:tc>
          <w:tcPr>
            <w:tcW w:w="1439" w:type="pct"/>
            <w:vMerge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</w:p>
        </w:tc>
        <w:tc>
          <w:tcPr>
            <w:tcW w:w="287" w:type="pct"/>
            <w:vMerge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</w:p>
        </w:tc>
        <w:tc>
          <w:tcPr>
            <w:tcW w:w="2542" w:type="pct"/>
            <w:gridSpan w:val="6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 xml:space="preserve">Работа </w:t>
            </w:r>
            <w:proofErr w:type="gramStart"/>
            <w:r w:rsidRPr="00037EDF">
              <w:rPr>
                <w:color w:val="auto"/>
              </w:rPr>
              <w:t>обучающихся</w:t>
            </w:r>
            <w:proofErr w:type="gramEnd"/>
            <w:r w:rsidRPr="00037EDF">
              <w:rPr>
                <w:color w:val="auto"/>
              </w:rPr>
              <w:t xml:space="preserve"> во взаимодействии с преподавателем</w:t>
            </w:r>
          </w:p>
        </w:tc>
        <w:tc>
          <w:tcPr>
            <w:tcW w:w="408" w:type="pct"/>
            <w:vMerge w:val="restart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Консультации / консультации к экзамену</w:t>
            </w:r>
          </w:p>
        </w:tc>
      </w:tr>
      <w:tr w:rsidR="00FD5BC2" w:rsidRPr="00037EDF">
        <w:trPr>
          <w:trHeight w:val="115"/>
        </w:trPr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1439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287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1200" w:type="pct"/>
            <w:gridSpan w:val="3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Обучение по МДК</w:t>
            </w:r>
          </w:p>
        </w:tc>
        <w:tc>
          <w:tcPr>
            <w:tcW w:w="863" w:type="pct"/>
            <w:gridSpan w:val="2"/>
            <w:vMerge w:val="restar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Практики</w:t>
            </w:r>
          </w:p>
        </w:tc>
        <w:tc>
          <w:tcPr>
            <w:tcW w:w="479" w:type="pct"/>
            <w:tcBorders>
              <w:bottom w:val="nil"/>
            </w:tcBorders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408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</w:tr>
      <w:tr w:rsidR="00FD5BC2" w:rsidRPr="00037EDF"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1439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287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288" w:type="pct"/>
            <w:vMerge w:val="restar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Всего</w:t>
            </w:r>
          </w:p>
          <w:p w:rsidR="00FD5BC2" w:rsidRPr="00037EDF" w:rsidRDefault="00FD5BC2" w:rsidP="00680EEB">
            <w:pPr>
              <w:widowControl/>
              <w:suppressAutoHyphens/>
              <w:spacing w:after="200"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912" w:type="pct"/>
            <w:gridSpan w:val="2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В том числе</w:t>
            </w:r>
          </w:p>
        </w:tc>
        <w:tc>
          <w:tcPr>
            <w:tcW w:w="863" w:type="pct"/>
            <w:gridSpan w:val="2"/>
            <w:vMerge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479" w:type="pct"/>
            <w:vMerge w:val="restart"/>
            <w:tcBorders>
              <w:top w:val="nil"/>
            </w:tcBorders>
            <w:vAlign w:val="center"/>
          </w:tcPr>
          <w:p w:rsidR="00FD5BC2" w:rsidRPr="00037EDF" w:rsidRDefault="00FD5BC2" w:rsidP="002F7BF3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 xml:space="preserve">Самостоятельная </w:t>
            </w:r>
          </w:p>
          <w:p w:rsidR="00FD5BC2" w:rsidRPr="00037EDF" w:rsidRDefault="00FD5BC2" w:rsidP="002F7BF3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 xml:space="preserve">работа </w:t>
            </w:r>
          </w:p>
        </w:tc>
        <w:tc>
          <w:tcPr>
            <w:tcW w:w="408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</w:tr>
      <w:tr w:rsidR="00FD5BC2" w:rsidRPr="00037EDF"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1439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287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288" w:type="pct"/>
            <w:vMerge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480" w:type="pc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</w:pPr>
            <w:r w:rsidRPr="00037EDF">
              <w:t>Лабораторных и практических занятий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</w:pPr>
            <w:r w:rsidRPr="00037EDF">
              <w:t>Курсовых работ (проектов)</w:t>
            </w:r>
          </w:p>
        </w:tc>
        <w:tc>
          <w:tcPr>
            <w:tcW w:w="431" w:type="pc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Учебная</w:t>
            </w:r>
          </w:p>
          <w:p w:rsidR="00FD5BC2" w:rsidRPr="00037EDF" w:rsidRDefault="00FD5BC2" w:rsidP="00680EEB">
            <w:pPr>
              <w:widowControl/>
              <w:suppressAutoHyphens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suppressAutoHyphens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Производственная</w:t>
            </w:r>
          </w:p>
          <w:p w:rsidR="00FD5BC2" w:rsidRPr="00037EDF" w:rsidRDefault="00FD5BC2" w:rsidP="00680EEB">
            <w:pPr>
              <w:widowControl/>
              <w:suppressAutoHyphens/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479" w:type="pct"/>
            <w:vMerge/>
            <w:vAlign w:val="center"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  <w:tc>
          <w:tcPr>
            <w:tcW w:w="408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i/>
                <w:iCs/>
                <w:color w:val="auto"/>
              </w:rPr>
            </w:pPr>
          </w:p>
        </w:tc>
      </w:tr>
      <w:tr w:rsidR="00FD5BC2" w:rsidRPr="00037EDF">
        <w:tc>
          <w:tcPr>
            <w:tcW w:w="324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1</w:t>
            </w:r>
          </w:p>
        </w:tc>
        <w:tc>
          <w:tcPr>
            <w:tcW w:w="1439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2</w:t>
            </w:r>
          </w:p>
        </w:tc>
        <w:tc>
          <w:tcPr>
            <w:tcW w:w="287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3</w:t>
            </w:r>
          </w:p>
        </w:tc>
        <w:tc>
          <w:tcPr>
            <w:tcW w:w="288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4</w:t>
            </w:r>
          </w:p>
        </w:tc>
        <w:tc>
          <w:tcPr>
            <w:tcW w:w="480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5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6</w:t>
            </w:r>
          </w:p>
        </w:tc>
        <w:tc>
          <w:tcPr>
            <w:tcW w:w="431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7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8</w:t>
            </w:r>
          </w:p>
        </w:tc>
        <w:tc>
          <w:tcPr>
            <w:tcW w:w="479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9</w:t>
            </w:r>
          </w:p>
        </w:tc>
        <w:tc>
          <w:tcPr>
            <w:tcW w:w="408" w:type="pct"/>
          </w:tcPr>
          <w:p w:rsidR="00FD5BC2" w:rsidRPr="00037EDF" w:rsidRDefault="00FD5BC2" w:rsidP="00680EEB">
            <w:pPr>
              <w:widowControl/>
              <w:jc w:val="center"/>
              <w:rPr>
                <w:i/>
                <w:iCs/>
                <w:color w:val="auto"/>
              </w:rPr>
            </w:pPr>
            <w:r w:rsidRPr="00037EDF">
              <w:rPr>
                <w:i/>
                <w:iCs/>
                <w:color w:val="auto"/>
              </w:rPr>
              <w:t>10</w:t>
            </w:r>
          </w:p>
        </w:tc>
      </w:tr>
      <w:tr w:rsidR="00FD5BC2" w:rsidRPr="00037EDF">
        <w:trPr>
          <w:trHeight w:val="395"/>
        </w:trPr>
        <w:tc>
          <w:tcPr>
            <w:tcW w:w="324" w:type="pct"/>
            <w:vMerge w:val="restart"/>
          </w:tcPr>
          <w:p w:rsidR="00FD5BC2" w:rsidRPr="00037EDF" w:rsidRDefault="00FD5BC2" w:rsidP="00680EEB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ПК 3.11-3.16</w:t>
            </w:r>
          </w:p>
          <w:p w:rsidR="00FD5BC2" w:rsidRPr="00037EDF" w:rsidRDefault="00FD5BC2" w:rsidP="00680EEB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 xml:space="preserve">ОК 1-5, </w:t>
            </w:r>
          </w:p>
          <w:p w:rsidR="00FD5BC2" w:rsidRPr="00037EDF" w:rsidRDefault="00FD5BC2" w:rsidP="00680EEB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9-11.</w:t>
            </w:r>
          </w:p>
        </w:tc>
        <w:tc>
          <w:tcPr>
            <w:tcW w:w="1439" w:type="pct"/>
          </w:tcPr>
          <w:p w:rsidR="00FD5BC2" w:rsidRPr="00037EDF" w:rsidRDefault="00FD5BC2" w:rsidP="00F1105F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Раздел 1 Оказание информационно-консультационных услуг клиенту по вопросам предоставления потребительского кредит и выбора кредитной программы.</w:t>
            </w:r>
          </w:p>
        </w:tc>
        <w:tc>
          <w:tcPr>
            <w:tcW w:w="287" w:type="pct"/>
            <w:vAlign w:val="center"/>
          </w:tcPr>
          <w:p w:rsidR="00FD5BC2" w:rsidRPr="00037EDF" w:rsidRDefault="00FD5BC2" w:rsidP="00BD584D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26</w:t>
            </w:r>
          </w:p>
        </w:tc>
        <w:tc>
          <w:tcPr>
            <w:tcW w:w="288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24</w:t>
            </w:r>
          </w:p>
        </w:tc>
        <w:tc>
          <w:tcPr>
            <w:tcW w:w="480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18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-</w:t>
            </w:r>
          </w:p>
        </w:tc>
        <w:tc>
          <w:tcPr>
            <w:tcW w:w="431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-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-</w:t>
            </w:r>
          </w:p>
        </w:tc>
        <w:tc>
          <w:tcPr>
            <w:tcW w:w="479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</w:t>
            </w:r>
          </w:p>
        </w:tc>
        <w:tc>
          <w:tcPr>
            <w:tcW w:w="408" w:type="pct"/>
          </w:tcPr>
          <w:p w:rsidR="00FD5BC2" w:rsidRPr="00037EDF" w:rsidRDefault="00FD5BC2" w:rsidP="00BD584D">
            <w:pPr>
              <w:widowControl/>
              <w:jc w:val="center"/>
              <w:rPr>
                <w:color w:val="auto"/>
              </w:rPr>
            </w:pPr>
          </w:p>
        </w:tc>
      </w:tr>
      <w:tr w:rsidR="00FD5BC2" w:rsidRPr="00037EDF">
        <w:trPr>
          <w:trHeight w:val="395"/>
        </w:trPr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39" w:type="pct"/>
          </w:tcPr>
          <w:p w:rsidR="00FD5BC2" w:rsidRPr="00E82E32" w:rsidRDefault="00FD5BC2" w:rsidP="00F1105F">
            <w:pPr>
              <w:widowControl/>
              <w:jc w:val="left"/>
              <w:rPr>
                <w:color w:val="auto"/>
              </w:rPr>
            </w:pPr>
            <w:r w:rsidRPr="00E82E32">
              <w:rPr>
                <w:color w:val="auto"/>
              </w:rPr>
              <w:t>Раздел 2. Оценка платежеспособности и кредитоспособности потенциального заемщика и подготовка решения о целесообразности выдачи потребительского кредита</w:t>
            </w:r>
          </w:p>
        </w:tc>
        <w:tc>
          <w:tcPr>
            <w:tcW w:w="287" w:type="pct"/>
            <w:vAlign w:val="center"/>
          </w:tcPr>
          <w:p w:rsidR="00FD5BC2" w:rsidRPr="00037EDF" w:rsidRDefault="00FD5BC2" w:rsidP="00BD584D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24</w:t>
            </w:r>
          </w:p>
        </w:tc>
        <w:tc>
          <w:tcPr>
            <w:tcW w:w="288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24</w:t>
            </w:r>
          </w:p>
        </w:tc>
        <w:tc>
          <w:tcPr>
            <w:tcW w:w="480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18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79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-</w:t>
            </w:r>
          </w:p>
        </w:tc>
        <w:tc>
          <w:tcPr>
            <w:tcW w:w="408" w:type="pct"/>
          </w:tcPr>
          <w:p w:rsidR="00FD5BC2" w:rsidRPr="00037EDF" w:rsidRDefault="00FD5BC2" w:rsidP="00BD584D">
            <w:pPr>
              <w:widowControl/>
              <w:jc w:val="center"/>
              <w:rPr>
                <w:color w:val="auto"/>
              </w:rPr>
            </w:pPr>
          </w:p>
        </w:tc>
      </w:tr>
      <w:tr w:rsidR="00FD5BC2" w:rsidRPr="00037EDF">
        <w:trPr>
          <w:trHeight w:val="395"/>
        </w:trPr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39" w:type="pct"/>
          </w:tcPr>
          <w:p w:rsidR="00FD5BC2" w:rsidRPr="00037EDF" w:rsidRDefault="00FD5BC2" w:rsidP="00F1105F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Раздел 3</w:t>
            </w:r>
            <w:proofErr w:type="gramStart"/>
            <w:r w:rsidRPr="00037EDF">
              <w:rPr>
                <w:color w:val="auto"/>
              </w:rPr>
              <w:t xml:space="preserve"> О</w:t>
            </w:r>
            <w:proofErr w:type="gramEnd"/>
            <w:r w:rsidRPr="00037EDF">
              <w:rPr>
                <w:color w:val="auto"/>
              </w:rPr>
              <w:t>существлять прием, обработку документов для выдачи потребительского кредита. Заключать договор потребительского кредита.</w:t>
            </w:r>
          </w:p>
        </w:tc>
        <w:tc>
          <w:tcPr>
            <w:tcW w:w="287" w:type="pct"/>
            <w:vAlign w:val="center"/>
          </w:tcPr>
          <w:p w:rsidR="00FD5BC2" w:rsidRPr="00037EDF" w:rsidRDefault="00FD5BC2" w:rsidP="00BD584D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28</w:t>
            </w:r>
          </w:p>
        </w:tc>
        <w:tc>
          <w:tcPr>
            <w:tcW w:w="288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26</w:t>
            </w:r>
          </w:p>
        </w:tc>
        <w:tc>
          <w:tcPr>
            <w:tcW w:w="480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18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79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</w:t>
            </w:r>
          </w:p>
        </w:tc>
        <w:tc>
          <w:tcPr>
            <w:tcW w:w="408" w:type="pct"/>
          </w:tcPr>
          <w:p w:rsidR="00FD5BC2" w:rsidRPr="00037EDF" w:rsidRDefault="00FD5BC2" w:rsidP="00BD584D">
            <w:pPr>
              <w:widowControl/>
              <w:jc w:val="center"/>
              <w:rPr>
                <w:color w:val="auto"/>
              </w:rPr>
            </w:pPr>
          </w:p>
        </w:tc>
      </w:tr>
      <w:tr w:rsidR="00FD5BC2" w:rsidRPr="00037EDF">
        <w:trPr>
          <w:trHeight w:val="395"/>
        </w:trPr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39" w:type="pct"/>
          </w:tcPr>
          <w:p w:rsidR="00FD5BC2" w:rsidRPr="00037EDF" w:rsidRDefault="00FD5BC2" w:rsidP="00F1105F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Раздел 4</w:t>
            </w:r>
            <w:proofErr w:type="gramStart"/>
            <w:r w:rsidRPr="00037EDF">
              <w:rPr>
                <w:color w:val="auto"/>
              </w:rPr>
              <w:t xml:space="preserve"> В</w:t>
            </w:r>
            <w:proofErr w:type="gramEnd"/>
            <w:r w:rsidRPr="00037EDF">
              <w:rPr>
                <w:color w:val="auto"/>
              </w:rPr>
              <w:t>заимодействовать с заемщиком по вопросам обслуживания потребительского кредита</w:t>
            </w:r>
          </w:p>
        </w:tc>
        <w:tc>
          <w:tcPr>
            <w:tcW w:w="287" w:type="pct"/>
            <w:vAlign w:val="center"/>
          </w:tcPr>
          <w:p w:rsidR="00FD5BC2" w:rsidRPr="00037EDF" w:rsidRDefault="00FD5BC2" w:rsidP="00BD584D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22</w:t>
            </w:r>
          </w:p>
        </w:tc>
        <w:tc>
          <w:tcPr>
            <w:tcW w:w="288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  <w:tc>
          <w:tcPr>
            <w:tcW w:w="480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16</w:t>
            </w: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31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32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479" w:type="pct"/>
            <w:vAlign w:val="center"/>
          </w:tcPr>
          <w:p w:rsidR="00FD5BC2" w:rsidRPr="00037EDF" w:rsidRDefault="00FD5BC2" w:rsidP="00680EEB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</w:t>
            </w:r>
          </w:p>
        </w:tc>
        <w:tc>
          <w:tcPr>
            <w:tcW w:w="408" w:type="pct"/>
          </w:tcPr>
          <w:p w:rsidR="00FD5BC2" w:rsidRPr="00037EDF" w:rsidRDefault="00FD5BC2" w:rsidP="00BD584D">
            <w:pPr>
              <w:widowControl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6/0</w:t>
            </w:r>
          </w:p>
        </w:tc>
      </w:tr>
      <w:tr w:rsidR="00FD5BC2" w:rsidRPr="00037EDF">
        <w:tc>
          <w:tcPr>
            <w:tcW w:w="324" w:type="pct"/>
            <w:shd w:val="clear" w:color="auto" w:fill="BFBFBF"/>
          </w:tcPr>
          <w:p w:rsidR="00FD5BC2" w:rsidRPr="00037EDF" w:rsidRDefault="00FD5BC2" w:rsidP="00680EEB">
            <w:pPr>
              <w:widowControl/>
              <w:spacing w:after="200"/>
              <w:jc w:val="left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1439" w:type="pct"/>
            <w:shd w:val="clear" w:color="auto" w:fill="BFBFBF"/>
          </w:tcPr>
          <w:p w:rsidR="00FD5BC2" w:rsidRPr="00037EDF" w:rsidRDefault="00FD5BC2" w:rsidP="005D3896">
            <w:pPr>
              <w:widowControl/>
              <w:spacing w:after="200"/>
              <w:jc w:val="left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Всего 2</w:t>
            </w:r>
            <w:r>
              <w:rPr>
                <w:b/>
                <w:bCs/>
                <w:i/>
                <w:iCs/>
                <w:color w:val="auto"/>
              </w:rPr>
              <w:t>2</w:t>
            </w:r>
            <w:r w:rsidRPr="00037EDF">
              <w:rPr>
                <w:b/>
                <w:bCs/>
                <w:i/>
                <w:iCs/>
                <w:color w:val="auto"/>
              </w:rPr>
              <w:t>БД (2019-2020)</w:t>
            </w:r>
          </w:p>
        </w:tc>
        <w:tc>
          <w:tcPr>
            <w:tcW w:w="287" w:type="pct"/>
            <w:shd w:val="clear" w:color="auto" w:fill="BFBFBF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100</w:t>
            </w:r>
          </w:p>
        </w:tc>
        <w:tc>
          <w:tcPr>
            <w:tcW w:w="288" w:type="pct"/>
            <w:shd w:val="clear" w:color="auto" w:fill="BFBFBF"/>
          </w:tcPr>
          <w:p w:rsidR="00FD5BC2" w:rsidRPr="00037EDF" w:rsidRDefault="00FD5BC2" w:rsidP="007235FA">
            <w:pPr>
              <w:widowControl/>
              <w:spacing w:after="200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94</w:t>
            </w:r>
          </w:p>
        </w:tc>
        <w:tc>
          <w:tcPr>
            <w:tcW w:w="480" w:type="pct"/>
            <w:shd w:val="clear" w:color="auto" w:fill="BFBFBF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70</w:t>
            </w: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-</w:t>
            </w:r>
          </w:p>
        </w:tc>
        <w:tc>
          <w:tcPr>
            <w:tcW w:w="431" w:type="pct"/>
            <w:shd w:val="clear" w:color="auto" w:fill="BFBFBF"/>
          </w:tcPr>
          <w:p w:rsidR="00FD5BC2" w:rsidRPr="00037EDF" w:rsidRDefault="00FD5BC2" w:rsidP="002E2C06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-</w:t>
            </w: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-</w:t>
            </w:r>
          </w:p>
        </w:tc>
        <w:tc>
          <w:tcPr>
            <w:tcW w:w="479" w:type="pct"/>
            <w:shd w:val="clear" w:color="auto" w:fill="BFBFBF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6</w:t>
            </w:r>
          </w:p>
        </w:tc>
        <w:tc>
          <w:tcPr>
            <w:tcW w:w="408" w:type="pct"/>
            <w:shd w:val="clear" w:color="auto" w:fill="BFBFBF"/>
          </w:tcPr>
          <w:p w:rsidR="00FD5BC2" w:rsidRPr="00037EDF" w:rsidRDefault="00FD5BC2" w:rsidP="008428AE">
            <w:pPr>
              <w:widowControl/>
              <w:spacing w:after="200"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6/0</w:t>
            </w:r>
          </w:p>
        </w:tc>
      </w:tr>
      <w:tr w:rsidR="00FD5BC2" w:rsidRPr="00037EDF">
        <w:trPr>
          <w:trHeight w:val="1410"/>
        </w:trPr>
        <w:tc>
          <w:tcPr>
            <w:tcW w:w="324" w:type="pct"/>
            <w:vMerge w:val="restart"/>
          </w:tcPr>
          <w:p w:rsidR="00FD5BC2" w:rsidRPr="00037EDF" w:rsidRDefault="00FD5BC2" w:rsidP="00DF1578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lastRenderedPageBreak/>
              <w:t>ПК 3.15, 3.16</w:t>
            </w:r>
          </w:p>
          <w:p w:rsidR="00FD5BC2" w:rsidRPr="00037EDF" w:rsidRDefault="00FD5BC2" w:rsidP="00DF1578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 xml:space="preserve">ОК 1-5, </w:t>
            </w:r>
          </w:p>
          <w:p w:rsidR="00FD5BC2" w:rsidRPr="00037EDF" w:rsidRDefault="00FD5BC2" w:rsidP="00DF1578">
            <w:pPr>
              <w:widowControl/>
              <w:spacing w:after="200"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9-11.</w:t>
            </w:r>
          </w:p>
        </w:tc>
        <w:tc>
          <w:tcPr>
            <w:tcW w:w="1439" w:type="pct"/>
          </w:tcPr>
          <w:p w:rsidR="00FD5BC2" w:rsidRPr="00037EDF" w:rsidRDefault="00FD5BC2" w:rsidP="007235FA">
            <w:pPr>
              <w:ind w:right="283"/>
              <w:jc w:val="left"/>
            </w:pPr>
            <w:r w:rsidRPr="00037EDF">
              <w:rPr>
                <w:color w:val="auto"/>
              </w:rPr>
              <w:t xml:space="preserve">Раздел 5.  </w:t>
            </w:r>
            <w:r w:rsidRPr="00037EDF">
              <w:t>Проводить мероприятия по предупреждению и урегулированию просроченной задолженности заемщика по договору потребительского кредита. Осуществлять анализ информации о заемщике, имеющем просроченную задолженность.</w:t>
            </w:r>
          </w:p>
        </w:tc>
        <w:tc>
          <w:tcPr>
            <w:tcW w:w="287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24</w:t>
            </w:r>
          </w:p>
        </w:tc>
        <w:tc>
          <w:tcPr>
            <w:tcW w:w="288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  <w:tc>
          <w:tcPr>
            <w:tcW w:w="480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10</w:t>
            </w:r>
          </w:p>
        </w:tc>
        <w:tc>
          <w:tcPr>
            <w:tcW w:w="432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</w:p>
        </w:tc>
        <w:tc>
          <w:tcPr>
            <w:tcW w:w="431" w:type="pct"/>
          </w:tcPr>
          <w:p w:rsidR="00FD5BC2" w:rsidRPr="00037EDF" w:rsidRDefault="00FD5BC2" w:rsidP="002E2C06">
            <w:pPr>
              <w:widowControl/>
              <w:spacing w:after="200"/>
              <w:jc w:val="center"/>
              <w:rPr>
                <w:color w:val="auto"/>
              </w:rPr>
            </w:pPr>
          </w:p>
        </w:tc>
        <w:tc>
          <w:tcPr>
            <w:tcW w:w="432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</w:p>
        </w:tc>
        <w:tc>
          <w:tcPr>
            <w:tcW w:w="479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4</w:t>
            </w:r>
          </w:p>
        </w:tc>
        <w:tc>
          <w:tcPr>
            <w:tcW w:w="408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</w:p>
        </w:tc>
      </w:tr>
      <w:tr w:rsidR="00FD5BC2" w:rsidRPr="00037EDF">
        <w:trPr>
          <w:trHeight w:val="1391"/>
        </w:trPr>
        <w:tc>
          <w:tcPr>
            <w:tcW w:w="324" w:type="pct"/>
            <w:vMerge/>
          </w:tcPr>
          <w:p w:rsidR="00FD5BC2" w:rsidRPr="00037EDF" w:rsidRDefault="00FD5BC2" w:rsidP="00680EEB">
            <w:pPr>
              <w:widowControl/>
              <w:spacing w:after="200"/>
              <w:jc w:val="left"/>
              <w:rPr>
                <w:color w:val="auto"/>
              </w:rPr>
            </w:pPr>
          </w:p>
        </w:tc>
        <w:tc>
          <w:tcPr>
            <w:tcW w:w="1439" w:type="pct"/>
          </w:tcPr>
          <w:p w:rsidR="00FD5BC2" w:rsidRPr="00037EDF" w:rsidRDefault="00FD5BC2" w:rsidP="007235FA">
            <w:pPr>
              <w:widowControl/>
              <w:spacing w:after="200"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Раздел 6. Проводить мониторинг качества потребительских кредитов и осуществлять корректировку резерва на возможные потери с учетом профессионального суждения.</w:t>
            </w:r>
          </w:p>
        </w:tc>
        <w:tc>
          <w:tcPr>
            <w:tcW w:w="287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20</w:t>
            </w:r>
          </w:p>
        </w:tc>
        <w:tc>
          <w:tcPr>
            <w:tcW w:w="288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18</w:t>
            </w:r>
          </w:p>
        </w:tc>
        <w:tc>
          <w:tcPr>
            <w:tcW w:w="480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  <w:r w:rsidRPr="00037EDF">
              <w:rPr>
                <w:color w:val="auto"/>
              </w:rPr>
              <w:t>10</w:t>
            </w:r>
          </w:p>
        </w:tc>
        <w:tc>
          <w:tcPr>
            <w:tcW w:w="432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</w:p>
        </w:tc>
        <w:tc>
          <w:tcPr>
            <w:tcW w:w="431" w:type="pct"/>
          </w:tcPr>
          <w:p w:rsidR="00FD5BC2" w:rsidRPr="00037EDF" w:rsidRDefault="00FD5BC2" w:rsidP="002E2C06">
            <w:pPr>
              <w:widowControl/>
              <w:spacing w:after="200"/>
              <w:jc w:val="center"/>
              <w:rPr>
                <w:color w:val="auto"/>
              </w:rPr>
            </w:pPr>
          </w:p>
        </w:tc>
        <w:tc>
          <w:tcPr>
            <w:tcW w:w="432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</w:p>
        </w:tc>
        <w:tc>
          <w:tcPr>
            <w:tcW w:w="479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2</w:t>
            </w:r>
          </w:p>
        </w:tc>
        <w:tc>
          <w:tcPr>
            <w:tcW w:w="408" w:type="pct"/>
          </w:tcPr>
          <w:p w:rsidR="00FD5BC2" w:rsidRPr="00037EDF" w:rsidRDefault="00FD5BC2" w:rsidP="00680EEB">
            <w:pPr>
              <w:widowControl/>
              <w:spacing w:after="200"/>
              <w:jc w:val="center"/>
              <w:rPr>
                <w:color w:val="auto"/>
              </w:rPr>
            </w:pPr>
            <w:r w:rsidRPr="00037EDF">
              <w:rPr>
                <w:b/>
                <w:bCs/>
                <w:color w:val="auto"/>
              </w:rPr>
              <w:t>6/0</w:t>
            </w:r>
          </w:p>
        </w:tc>
      </w:tr>
      <w:tr w:rsidR="00FD5BC2" w:rsidRPr="00037EDF">
        <w:tc>
          <w:tcPr>
            <w:tcW w:w="324" w:type="pct"/>
            <w:vMerge w:val="restart"/>
            <w:shd w:val="clear" w:color="auto" w:fill="BFBFBF"/>
          </w:tcPr>
          <w:p w:rsidR="00FD5BC2" w:rsidRPr="00037EDF" w:rsidRDefault="00FD5BC2" w:rsidP="00DF1578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ПК 3.11-3.16</w:t>
            </w:r>
          </w:p>
          <w:p w:rsidR="00FD5BC2" w:rsidRPr="00037EDF" w:rsidRDefault="00FD5BC2" w:rsidP="00DF1578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 xml:space="preserve">ОК 1-5, </w:t>
            </w:r>
          </w:p>
          <w:p w:rsidR="00FD5BC2" w:rsidRPr="00037EDF" w:rsidRDefault="00FD5BC2" w:rsidP="00DF1578">
            <w:pPr>
              <w:widowControl/>
              <w:jc w:val="left"/>
              <w:rPr>
                <w:color w:val="auto"/>
              </w:rPr>
            </w:pPr>
            <w:r w:rsidRPr="00037EDF">
              <w:rPr>
                <w:color w:val="auto"/>
              </w:rPr>
              <w:t>9-11.</w:t>
            </w:r>
          </w:p>
        </w:tc>
        <w:tc>
          <w:tcPr>
            <w:tcW w:w="1439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left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Учебная практика</w:t>
            </w:r>
          </w:p>
        </w:tc>
        <w:tc>
          <w:tcPr>
            <w:tcW w:w="287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8" w:type="pct"/>
            <w:shd w:val="clear" w:color="auto" w:fill="BFBFBF"/>
          </w:tcPr>
          <w:p w:rsidR="00FD5BC2" w:rsidRPr="00037EDF" w:rsidRDefault="00FD5BC2" w:rsidP="00052A80">
            <w:pPr>
              <w:widowControl/>
              <w:rPr>
                <w:b/>
                <w:bCs/>
                <w:color w:val="auto"/>
              </w:rPr>
            </w:pPr>
          </w:p>
        </w:tc>
        <w:tc>
          <w:tcPr>
            <w:tcW w:w="480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1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36</w:t>
            </w: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79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08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</w:tr>
      <w:tr w:rsidR="00FD5BC2" w:rsidRPr="00037EDF">
        <w:tc>
          <w:tcPr>
            <w:tcW w:w="324" w:type="pct"/>
            <w:vMerge/>
            <w:shd w:val="clear" w:color="auto" w:fill="BFBFBF"/>
          </w:tcPr>
          <w:p w:rsidR="00FD5BC2" w:rsidRPr="00037EDF" w:rsidRDefault="00FD5BC2" w:rsidP="00052A80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39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left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Производственная практика</w:t>
            </w:r>
          </w:p>
        </w:tc>
        <w:tc>
          <w:tcPr>
            <w:tcW w:w="287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8" w:type="pct"/>
            <w:shd w:val="clear" w:color="auto" w:fill="BFBFBF"/>
          </w:tcPr>
          <w:p w:rsidR="00FD5BC2" w:rsidRPr="00037EDF" w:rsidRDefault="00FD5BC2" w:rsidP="00052A80">
            <w:pPr>
              <w:widowControl/>
              <w:rPr>
                <w:b/>
                <w:bCs/>
                <w:color w:val="auto"/>
              </w:rPr>
            </w:pPr>
          </w:p>
        </w:tc>
        <w:tc>
          <w:tcPr>
            <w:tcW w:w="480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1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36</w:t>
            </w:r>
          </w:p>
        </w:tc>
        <w:tc>
          <w:tcPr>
            <w:tcW w:w="479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08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</w:tr>
      <w:tr w:rsidR="00FD5BC2" w:rsidRPr="00037EDF">
        <w:trPr>
          <w:trHeight w:val="455"/>
        </w:trPr>
        <w:tc>
          <w:tcPr>
            <w:tcW w:w="324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39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left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Всего 22БДс (2019-2020)</w:t>
            </w:r>
          </w:p>
          <w:p w:rsidR="00FD5BC2" w:rsidRPr="00037EDF" w:rsidRDefault="00FD5BC2" w:rsidP="00052A80">
            <w:pPr>
              <w:widowControl/>
              <w:jc w:val="left"/>
              <w:rPr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31БД (2020-2021)</w:t>
            </w:r>
          </w:p>
        </w:tc>
        <w:tc>
          <w:tcPr>
            <w:tcW w:w="287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44</w:t>
            </w:r>
          </w:p>
        </w:tc>
        <w:tc>
          <w:tcPr>
            <w:tcW w:w="288" w:type="pct"/>
            <w:shd w:val="clear" w:color="auto" w:fill="BFBFBF"/>
          </w:tcPr>
          <w:p w:rsidR="00FD5BC2" w:rsidRPr="00037EDF" w:rsidRDefault="00FD5BC2" w:rsidP="00052A80">
            <w:pPr>
              <w:widowControl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38</w:t>
            </w:r>
          </w:p>
        </w:tc>
        <w:tc>
          <w:tcPr>
            <w:tcW w:w="480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20</w:t>
            </w: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431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36</w:t>
            </w:r>
          </w:p>
        </w:tc>
        <w:tc>
          <w:tcPr>
            <w:tcW w:w="432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36</w:t>
            </w:r>
          </w:p>
        </w:tc>
        <w:tc>
          <w:tcPr>
            <w:tcW w:w="479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6</w:t>
            </w:r>
          </w:p>
        </w:tc>
        <w:tc>
          <w:tcPr>
            <w:tcW w:w="408" w:type="pct"/>
            <w:shd w:val="clear" w:color="auto" w:fill="BFBFBF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i/>
                <w:iCs/>
                <w:color w:val="auto"/>
              </w:rPr>
            </w:pPr>
            <w:r w:rsidRPr="00037EDF">
              <w:rPr>
                <w:b/>
                <w:bCs/>
                <w:i/>
                <w:iCs/>
                <w:color w:val="auto"/>
              </w:rPr>
              <w:t>6/0</w:t>
            </w:r>
          </w:p>
        </w:tc>
      </w:tr>
      <w:tr w:rsidR="00FD5BC2" w:rsidRPr="00037EDF">
        <w:tc>
          <w:tcPr>
            <w:tcW w:w="324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1439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left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 xml:space="preserve">Итого МДК 03.02 </w:t>
            </w:r>
          </w:p>
          <w:p w:rsidR="00FD5BC2" w:rsidRPr="00037EDF" w:rsidRDefault="00FD5BC2" w:rsidP="00052A80">
            <w:pPr>
              <w:widowControl/>
              <w:jc w:val="left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Специалист по потребительскому кредитованию</w:t>
            </w:r>
          </w:p>
        </w:tc>
        <w:tc>
          <w:tcPr>
            <w:tcW w:w="287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144</w:t>
            </w:r>
          </w:p>
        </w:tc>
        <w:tc>
          <w:tcPr>
            <w:tcW w:w="288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132</w:t>
            </w:r>
          </w:p>
        </w:tc>
        <w:tc>
          <w:tcPr>
            <w:tcW w:w="480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90</w:t>
            </w:r>
          </w:p>
        </w:tc>
        <w:tc>
          <w:tcPr>
            <w:tcW w:w="432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1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32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79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12</w:t>
            </w:r>
          </w:p>
        </w:tc>
        <w:tc>
          <w:tcPr>
            <w:tcW w:w="408" w:type="pct"/>
            <w:shd w:val="clear" w:color="auto" w:fill="808080"/>
          </w:tcPr>
          <w:p w:rsidR="00FD5BC2" w:rsidRPr="00037EDF" w:rsidRDefault="00FD5BC2" w:rsidP="00052A80">
            <w:pPr>
              <w:widowControl/>
              <w:jc w:val="center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</w:rPr>
              <w:t>12</w:t>
            </w:r>
          </w:p>
        </w:tc>
      </w:tr>
    </w:tbl>
    <w:p w:rsidR="00FD5BC2" w:rsidRPr="00037EDF" w:rsidRDefault="00FD5BC2" w:rsidP="005C47C4">
      <w:pPr>
        <w:spacing w:after="293" w:line="336" w:lineRule="exact"/>
      </w:pPr>
    </w:p>
    <w:p w:rsidR="00FD5BC2" w:rsidRPr="00037EDF" w:rsidRDefault="00FD5BC2" w:rsidP="005C47C4">
      <w:pPr>
        <w:spacing w:after="293" w:line="336" w:lineRule="exact"/>
      </w:pPr>
    </w:p>
    <w:p w:rsidR="00FD5BC2" w:rsidRPr="00037EDF" w:rsidRDefault="00FD5BC2" w:rsidP="005C47C4">
      <w:pPr>
        <w:spacing w:after="293" w:line="336" w:lineRule="exact"/>
      </w:pPr>
    </w:p>
    <w:p w:rsidR="00FD5BC2" w:rsidRPr="00037EDF" w:rsidRDefault="00FD5BC2" w:rsidP="005C47C4">
      <w:pPr>
        <w:spacing w:after="293" w:line="336" w:lineRule="exact"/>
      </w:pPr>
    </w:p>
    <w:p w:rsidR="00FD5BC2" w:rsidRPr="00037EDF" w:rsidRDefault="00FD5BC2" w:rsidP="00135556">
      <w:pPr>
        <w:pStyle w:val="a5"/>
        <w:spacing w:line="336" w:lineRule="exact"/>
        <w:jc w:val="center"/>
      </w:pPr>
      <w:r w:rsidRPr="00037EDF">
        <w:lastRenderedPageBreak/>
        <w:t xml:space="preserve">2.2. Содержание обучения профессионального модуля   ПМ 03 «Выполнение работ по одной или нескольким профессиям рабочих, должностям служащих». </w:t>
      </w:r>
    </w:p>
    <w:p w:rsidR="00FD5BC2" w:rsidRPr="00037EDF" w:rsidRDefault="00FD5BC2" w:rsidP="00BB3C93">
      <w:pPr>
        <w:pStyle w:val="a5"/>
        <w:spacing w:line="336" w:lineRule="exact"/>
        <w:jc w:val="center"/>
        <w:rPr>
          <w:lang w:eastAsia="en-US"/>
        </w:rPr>
      </w:pPr>
      <w:r w:rsidRPr="00037EDF">
        <w:rPr>
          <w:lang w:eastAsia="en-US"/>
        </w:rPr>
        <w:t>МДК 03.02 СПЕЦИАЛИСТ ПО ПОТРЕБИТЕЛЬСКОМУ КРЕДИТОВАНИЮ</w:t>
      </w:r>
    </w:p>
    <w:tbl>
      <w:tblPr>
        <w:tblW w:w="1506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141"/>
        <w:gridCol w:w="68"/>
        <w:gridCol w:w="4043"/>
        <w:gridCol w:w="8789"/>
        <w:gridCol w:w="708"/>
        <w:gridCol w:w="703"/>
        <w:gridCol w:w="6"/>
      </w:tblGrid>
      <w:tr w:rsidR="00FD5BC2" w:rsidRPr="00037EDF">
        <w:tc>
          <w:tcPr>
            <w:tcW w:w="606" w:type="dxa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№ урока</w:t>
            </w:r>
          </w:p>
        </w:tc>
        <w:tc>
          <w:tcPr>
            <w:tcW w:w="4252" w:type="dxa"/>
            <w:gridSpan w:val="3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Наим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е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н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в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ни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е</w:t>
            </w:r>
            <w:r w:rsidRPr="00037EDF">
              <w:rPr>
                <w:color w:val="auto"/>
                <w:spacing w:val="-18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р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азде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лов</w:t>
            </w:r>
            <w:r w:rsidRPr="00037EDF">
              <w:rPr>
                <w:color w:val="auto"/>
                <w:spacing w:val="29"/>
                <w:w w:val="101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пр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офесс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и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н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льн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г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1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м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од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уля</w:t>
            </w:r>
            <w:r w:rsidRPr="00037EDF">
              <w:rPr>
                <w:color w:val="auto"/>
                <w:spacing w:val="27"/>
                <w:w w:val="99"/>
                <w:lang w:eastAsia="en-US"/>
              </w:rPr>
              <w:t xml:space="preserve"> </w:t>
            </w:r>
            <w:r w:rsidRPr="00037EDF">
              <w:rPr>
                <w:b/>
                <w:bCs/>
                <w:color w:val="auto"/>
                <w:spacing w:val="-1"/>
                <w:lang w:eastAsia="en-US"/>
              </w:rPr>
              <w:t>(</w:t>
            </w:r>
            <w:r w:rsidRPr="00037EDF">
              <w:rPr>
                <w:color w:val="auto"/>
                <w:spacing w:val="-1"/>
                <w:lang w:eastAsia="en-US"/>
              </w:rPr>
              <w:t>ПМ</w:t>
            </w:r>
            <w:r w:rsidRPr="00037EDF">
              <w:rPr>
                <w:b/>
                <w:bCs/>
                <w:color w:val="auto"/>
                <w:spacing w:val="-1"/>
                <w:lang w:eastAsia="en-US"/>
              </w:rPr>
              <w:t>),</w:t>
            </w:r>
            <w:r w:rsidRPr="00037EDF">
              <w:rPr>
                <w:color w:val="auto"/>
                <w:spacing w:val="-1"/>
                <w:lang w:eastAsia="en-US"/>
              </w:rPr>
              <w:t xml:space="preserve"> м</w:t>
            </w:r>
            <w:r w:rsidRPr="00037EDF">
              <w:rPr>
                <w:color w:val="auto"/>
                <w:spacing w:val="-2"/>
                <w:lang w:eastAsia="en-US"/>
              </w:rPr>
              <w:t>ежд</w:t>
            </w:r>
            <w:r w:rsidRPr="00037EDF">
              <w:rPr>
                <w:color w:val="auto"/>
                <w:spacing w:val="-1"/>
                <w:lang w:eastAsia="en-US"/>
              </w:rPr>
              <w:t>и</w:t>
            </w:r>
            <w:r w:rsidRPr="00037EDF">
              <w:rPr>
                <w:color w:val="auto"/>
                <w:spacing w:val="-2"/>
                <w:lang w:eastAsia="en-US"/>
              </w:rPr>
              <w:t>с</w:t>
            </w:r>
            <w:r w:rsidRPr="00037EDF">
              <w:rPr>
                <w:color w:val="auto"/>
                <w:spacing w:val="-1"/>
                <w:lang w:eastAsia="en-US"/>
              </w:rPr>
              <w:t>циплин</w:t>
            </w:r>
            <w:r w:rsidRPr="00037EDF">
              <w:rPr>
                <w:color w:val="auto"/>
                <w:spacing w:val="-2"/>
                <w:lang w:eastAsia="en-US"/>
              </w:rPr>
              <w:t>а</w:t>
            </w:r>
            <w:r w:rsidRPr="00037EDF">
              <w:rPr>
                <w:color w:val="auto"/>
                <w:spacing w:val="-1"/>
                <w:lang w:eastAsia="en-US"/>
              </w:rPr>
              <w:t>рных</w:t>
            </w:r>
            <w:r w:rsidRPr="00037EDF">
              <w:rPr>
                <w:color w:val="auto"/>
                <w:spacing w:val="25"/>
                <w:w w:val="98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lang w:eastAsia="en-US"/>
              </w:rPr>
              <w:t>кур</w:t>
            </w:r>
            <w:r w:rsidRPr="00037EDF">
              <w:rPr>
                <w:color w:val="auto"/>
                <w:spacing w:val="-2"/>
                <w:lang w:eastAsia="en-US"/>
              </w:rPr>
              <w:t>со</w:t>
            </w:r>
            <w:r w:rsidRPr="00037EDF">
              <w:rPr>
                <w:color w:val="auto"/>
                <w:spacing w:val="-1"/>
                <w:lang w:eastAsia="en-US"/>
              </w:rPr>
              <w:t>в</w:t>
            </w:r>
            <w:r w:rsidRPr="00037EDF">
              <w:rPr>
                <w:color w:val="auto"/>
                <w:spacing w:val="10"/>
                <w:lang w:eastAsia="en-US"/>
              </w:rPr>
              <w:t xml:space="preserve"> </w:t>
            </w:r>
            <w:r w:rsidRPr="00037EDF">
              <w:rPr>
                <w:b/>
                <w:bCs/>
                <w:color w:val="auto"/>
                <w:spacing w:val="-1"/>
                <w:lang w:eastAsia="en-US"/>
              </w:rPr>
              <w:t>(</w:t>
            </w:r>
            <w:r w:rsidRPr="00037EDF">
              <w:rPr>
                <w:color w:val="auto"/>
                <w:spacing w:val="-1"/>
                <w:lang w:eastAsia="en-US"/>
              </w:rPr>
              <w:t>МДК</w:t>
            </w:r>
            <w:r w:rsidRPr="00037EDF">
              <w:rPr>
                <w:b/>
                <w:bCs/>
                <w:color w:val="auto"/>
                <w:spacing w:val="-1"/>
                <w:lang w:eastAsia="en-US"/>
              </w:rPr>
              <w:t>)</w:t>
            </w:r>
            <w:r w:rsidRPr="00037EDF">
              <w:rPr>
                <w:b/>
                <w:bCs/>
                <w:color w:val="auto"/>
                <w:spacing w:val="17"/>
                <w:lang w:eastAsia="en-US"/>
              </w:rPr>
              <w:t xml:space="preserve"> </w:t>
            </w:r>
            <w:r w:rsidRPr="00037EDF">
              <w:rPr>
                <w:color w:val="auto"/>
                <w:lang w:eastAsia="en-US"/>
              </w:rPr>
              <w:t>и</w:t>
            </w:r>
            <w:r w:rsidRPr="00037EDF">
              <w:rPr>
                <w:color w:val="auto"/>
                <w:spacing w:val="8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lang w:eastAsia="en-US"/>
              </w:rPr>
              <w:t>т</w:t>
            </w:r>
            <w:r w:rsidRPr="00037EDF">
              <w:rPr>
                <w:color w:val="auto"/>
                <w:spacing w:val="-2"/>
                <w:lang w:eastAsia="en-US"/>
              </w:rPr>
              <w:t>е</w:t>
            </w:r>
            <w:r w:rsidRPr="00037EDF">
              <w:rPr>
                <w:color w:val="auto"/>
                <w:spacing w:val="-1"/>
                <w:lang w:eastAsia="en-US"/>
              </w:rPr>
              <w:t>м</w:t>
            </w:r>
          </w:p>
        </w:tc>
        <w:tc>
          <w:tcPr>
            <w:tcW w:w="8789" w:type="dxa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С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оде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ржани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е</w:t>
            </w:r>
            <w:r w:rsidRPr="00037EDF">
              <w:rPr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уче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б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н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г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16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м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т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е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ри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ала</w:t>
            </w:r>
            <w:r w:rsidRPr="00037EDF">
              <w:rPr>
                <w:b/>
                <w:bCs/>
                <w:color w:val="auto"/>
                <w:spacing w:val="-2"/>
                <w:w w:val="95"/>
                <w:lang w:eastAsia="en-US"/>
              </w:rPr>
              <w:t>,</w:t>
            </w:r>
            <w:r w:rsidRPr="00037EDF">
              <w:rPr>
                <w:b/>
                <w:bCs/>
                <w:color w:val="auto"/>
                <w:spacing w:val="25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пр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ктиче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с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ки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е</w:t>
            </w:r>
            <w:r w:rsidRPr="00037EDF">
              <w:rPr>
                <w:color w:val="auto"/>
                <w:spacing w:val="65"/>
                <w:w w:val="79"/>
                <w:lang w:eastAsia="en-US"/>
              </w:rPr>
              <w:t xml:space="preserve"> 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за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нятия</w:t>
            </w:r>
            <w:r w:rsidRPr="00037EDF">
              <w:rPr>
                <w:b/>
                <w:bCs/>
                <w:color w:val="auto"/>
                <w:spacing w:val="-1"/>
                <w:w w:val="95"/>
                <w:lang w:eastAsia="en-US"/>
              </w:rPr>
              <w:t>,</w:t>
            </w:r>
            <w:r w:rsidRPr="00037EDF">
              <w:rPr>
                <w:b/>
                <w:bCs/>
                <w:color w:val="auto"/>
                <w:spacing w:val="26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са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м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ос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т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о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ят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е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льн</w:t>
            </w:r>
            <w:r w:rsidRPr="00037EDF">
              <w:rPr>
                <w:color w:val="auto"/>
                <w:spacing w:val="-3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я</w:t>
            </w:r>
            <w:r w:rsidRPr="00037EDF">
              <w:rPr>
                <w:color w:val="auto"/>
                <w:spacing w:val="18"/>
                <w:w w:val="95"/>
                <w:lang w:eastAsia="en-US"/>
              </w:rPr>
              <w:t xml:space="preserve"> 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р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або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т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18"/>
                <w:w w:val="95"/>
                <w:lang w:eastAsia="en-US"/>
              </w:rPr>
              <w:t xml:space="preserve"> </w:t>
            </w:r>
            <w:proofErr w:type="gramStart"/>
            <w:r w:rsidRPr="00037EDF">
              <w:rPr>
                <w:color w:val="auto"/>
                <w:spacing w:val="-2"/>
                <w:w w:val="95"/>
                <w:lang w:eastAsia="en-US"/>
              </w:rPr>
              <w:t>об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уч</w:t>
            </w:r>
            <w:r w:rsidRPr="00037EDF">
              <w:rPr>
                <w:color w:val="auto"/>
                <w:spacing w:val="-2"/>
                <w:w w:val="95"/>
                <w:lang w:eastAsia="en-US"/>
              </w:rPr>
              <w:t>а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ющихся</w:t>
            </w:r>
            <w:proofErr w:type="gramEnd"/>
          </w:p>
        </w:tc>
        <w:tc>
          <w:tcPr>
            <w:tcW w:w="708" w:type="dxa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val="en-US" w:eastAsia="en-US"/>
              </w:rPr>
              <w:t>Об</w:t>
            </w:r>
            <w:r w:rsidRPr="00037EDF">
              <w:rPr>
                <w:color w:val="auto"/>
                <w:spacing w:val="-2"/>
                <w:w w:val="95"/>
                <w:lang w:val="en-US" w:eastAsia="en-US"/>
              </w:rPr>
              <w:t>ъе</w:t>
            </w:r>
            <w:r w:rsidRPr="00037EDF">
              <w:rPr>
                <w:color w:val="auto"/>
                <w:spacing w:val="-1"/>
                <w:w w:val="95"/>
                <w:lang w:val="en-US" w:eastAsia="en-US"/>
              </w:rPr>
              <w:t>м</w:t>
            </w:r>
            <w:r w:rsidRPr="00037EDF">
              <w:rPr>
                <w:color w:val="auto"/>
                <w:spacing w:val="-15"/>
                <w:w w:val="95"/>
                <w:lang w:val="en-US" w:eastAsia="en-US"/>
              </w:rPr>
              <w:t xml:space="preserve"> </w:t>
            </w:r>
            <w:r w:rsidRPr="00037EDF">
              <w:rPr>
                <w:color w:val="auto"/>
                <w:w w:val="95"/>
                <w:lang w:val="en-US" w:eastAsia="en-US"/>
              </w:rPr>
              <w:t>часов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val="en-US" w:eastAsia="en-US"/>
              </w:rPr>
              <w:t>Ур</w:t>
            </w:r>
            <w:r w:rsidRPr="00037EDF">
              <w:rPr>
                <w:color w:val="auto"/>
                <w:spacing w:val="-2"/>
                <w:w w:val="95"/>
                <w:lang w:val="en-US" w:eastAsia="en-US"/>
              </w:rPr>
              <w:t>о</w:t>
            </w:r>
            <w:r w:rsidRPr="00037EDF">
              <w:rPr>
                <w:color w:val="auto"/>
                <w:spacing w:val="-1"/>
                <w:w w:val="95"/>
                <w:lang w:val="en-US" w:eastAsia="en-US"/>
              </w:rPr>
              <w:t>в</w:t>
            </w:r>
            <w:r w:rsidRPr="00037EDF">
              <w:rPr>
                <w:color w:val="auto"/>
                <w:spacing w:val="-2"/>
                <w:w w:val="95"/>
                <w:lang w:val="en-US" w:eastAsia="en-US"/>
              </w:rPr>
              <w:t>е</w:t>
            </w:r>
            <w:r w:rsidRPr="00037EDF">
              <w:rPr>
                <w:color w:val="auto"/>
                <w:spacing w:val="-1"/>
                <w:w w:val="95"/>
                <w:lang w:val="en-US" w:eastAsia="en-US"/>
              </w:rPr>
              <w:t>нь</w:t>
            </w:r>
            <w:r w:rsidRPr="00037EDF">
              <w:rPr>
                <w:color w:val="auto"/>
                <w:spacing w:val="24"/>
                <w:w w:val="101"/>
                <w:lang w:val="en-US" w:eastAsia="en-US"/>
              </w:rPr>
              <w:t xml:space="preserve"> </w:t>
            </w:r>
            <w:r w:rsidRPr="00037EDF">
              <w:rPr>
                <w:color w:val="auto"/>
                <w:spacing w:val="-2"/>
                <w:w w:val="95"/>
                <w:lang w:val="en-US" w:eastAsia="en-US"/>
              </w:rPr>
              <w:t>ос</w:t>
            </w:r>
            <w:r w:rsidRPr="00037EDF">
              <w:rPr>
                <w:color w:val="auto"/>
                <w:spacing w:val="-1"/>
                <w:w w:val="95"/>
                <w:lang w:val="en-US" w:eastAsia="en-US"/>
              </w:rPr>
              <w:t>в</w:t>
            </w:r>
            <w:r w:rsidRPr="00037EDF">
              <w:rPr>
                <w:color w:val="auto"/>
                <w:spacing w:val="-2"/>
                <w:w w:val="95"/>
                <w:lang w:val="en-US" w:eastAsia="en-US"/>
              </w:rPr>
              <w:t>ое</w:t>
            </w:r>
            <w:r w:rsidRPr="00037EDF">
              <w:rPr>
                <w:color w:val="auto"/>
                <w:spacing w:val="-1"/>
                <w:w w:val="95"/>
                <w:lang w:val="en-US" w:eastAsia="en-US"/>
              </w:rPr>
              <w:t>ния</w:t>
            </w:r>
          </w:p>
        </w:tc>
      </w:tr>
      <w:tr w:rsidR="00FD5BC2" w:rsidRPr="00037EDF">
        <w:tc>
          <w:tcPr>
            <w:tcW w:w="15064" w:type="dxa"/>
            <w:gridSpan w:val="8"/>
            <w:shd w:val="clear" w:color="auto" w:fill="C4BC96"/>
          </w:tcPr>
          <w:p w:rsidR="00FD5BC2" w:rsidRPr="00037EDF" w:rsidRDefault="00FD5BC2" w:rsidP="00C53BC1">
            <w:pPr>
              <w:rPr>
                <w:b/>
                <w:bCs/>
              </w:rPr>
            </w:pPr>
            <w:r w:rsidRPr="00037EDF">
              <w:rPr>
                <w:b/>
                <w:bCs/>
                <w:color w:val="auto"/>
                <w:spacing w:val="-1"/>
                <w:w w:val="90"/>
                <w:lang w:eastAsia="en-US"/>
              </w:rPr>
              <w:t>ПМ 03</w:t>
            </w:r>
            <w:r w:rsidRPr="00037EDF">
              <w:rPr>
                <w:b/>
                <w:bCs/>
              </w:rPr>
              <w:t xml:space="preserve"> ВЫПОЛНЕНИЕ РАБОТ ПО ОДНОЙ ИЛИ НЕСКОЛЬКИМ ПРОФЕССИ</w:t>
            </w:r>
            <w:r>
              <w:rPr>
                <w:b/>
                <w:bCs/>
              </w:rPr>
              <w:t>ЯМ РАБОЧИХ, ДОЛЖНОСТЯМ СЛУЖАЩИХ</w:t>
            </w:r>
          </w:p>
        </w:tc>
      </w:tr>
      <w:tr w:rsidR="00FD5BC2" w:rsidRPr="00037EDF">
        <w:trPr>
          <w:trHeight w:val="562"/>
        </w:trPr>
        <w:tc>
          <w:tcPr>
            <w:tcW w:w="15064" w:type="dxa"/>
            <w:gridSpan w:val="8"/>
            <w:shd w:val="clear" w:color="auto" w:fill="FFFFFF"/>
          </w:tcPr>
          <w:p w:rsidR="00FD5BC2" w:rsidRDefault="00FD5BC2" w:rsidP="00C21385">
            <w:pPr>
              <w:jc w:val="center"/>
              <w:rPr>
                <w:b/>
                <w:bCs/>
              </w:rPr>
            </w:pPr>
          </w:p>
          <w:p w:rsidR="00FD5BC2" w:rsidRPr="00037EDF" w:rsidRDefault="00FD5BC2" w:rsidP="00C21385">
            <w:pPr>
              <w:jc w:val="center"/>
              <w:rPr>
                <w:b/>
                <w:bCs/>
                <w:color w:val="auto"/>
                <w:spacing w:val="-1"/>
                <w:w w:val="90"/>
                <w:lang w:eastAsia="en-US"/>
              </w:rPr>
            </w:pPr>
            <w:r>
              <w:rPr>
                <w:b/>
                <w:bCs/>
              </w:rPr>
              <w:t>2 курс -  группа 22</w:t>
            </w:r>
            <w:r w:rsidRPr="00037EDF">
              <w:rPr>
                <w:b/>
                <w:bCs/>
              </w:rPr>
              <w:t>БД (2019-2020)</w:t>
            </w:r>
            <w:r>
              <w:rPr>
                <w:b/>
                <w:bCs/>
              </w:rPr>
              <w:t xml:space="preserve"> 3 курс – группа 31 БД (2020 – 2021)</w:t>
            </w: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037EDF" w:rsidRDefault="00FD5BC2" w:rsidP="00C53BC1">
            <w:pPr>
              <w:rPr>
                <w:b/>
                <w:bCs/>
              </w:rPr>
            </w:pPr>
            <w:r w:rsidRPr="00037EDF">
              <w:rPr>
                <w:b/>
                <w:bCs/>
                <w:color w:val="auto"/>
                <w:spacing w:val="-1"/>
                <w:w w:val="95"/>
                <w:lang w:eastAsia="en-US"/>
              </w:rPr>
              <w:t>МДК 03.02 СПЕЦИАЛИСТ ПО ПОТРЕБИТЕЛЬСКОМУ КРЕДИТОВАНИЮ</w:t>
            </w: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F261BF">
            <w:pPr>
              <w:rPr>
                <w:b/>
                <w:bCs/>
              </w:rPr>
            </w:pP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F261BF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037EDF" w:rsidRDefault="00FD5BC2" w:rsidP="00A73112">
            <w:pPr>
              <w:jc w:val="left"/>
              <w:rPr>
                <w:b/>
                <w:bCs/>
              </w:rPr>
            </w:pPr>
            <w:r w:rsidRPr="00037EDF">
              <w:rPr>
                <w:b/>
                <w:bCs/>
              </w:rPr>
              <w:t xml:space="preserve"> </w:t>
            </w:r>
            <w:r w:rsidRPr="00037EDF">
              <w:rPr>
                <w:b/>
                <w:bCs/>
                <w:color w:val="auto"/>
              </w:rPr>
              <w:t>Раздел 1 Оказание информационно-консультационных услуг клиенту по вопросам предоставления потребительского кредит и выбора кредитной программы</w:t>
            </w:r>
            <w:r w:rsidRPr="00037EDF">
              <w:rPr>
                <w:color w:val="auto"/>
              </w:rPr>
              <w:t>.</w:t>
            </w: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616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A73112">
            <w:pPr>
              <w:jc w:val="left"/>
              <w:rPr>
                <w:b/>
                <w:bCs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037EDF" w:rsidRDefault="00FD5BC2" w:rsidP="00A7311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В том числе практические занятия</w:t>
            </w:r>
          </w:p>
        </w:tc>
        <w:tc>
          <w:tcPr>
            <w:tcW w:w="708" w:type="dxa"/>
            <w:shd w:val="clear" w:color="auto" w:fill="C4BC96"/>
          </w:tcPr>
          <w:p w:rsidR="00FD5BC2" w:rsidRDefault="00FD5BC2" w:rsidP="00616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A73112">
            <w:pPr>
              <w:jc w:val="left"/>
              <w:rPr>
                <w:b/>
                <w:bCs/>
              </w:rPr>
            </w:pPr>
          </w:p>
        </w:tc>
      </w:tr>
      <w:tr w:rsidR="00FD5BC2" w:rsidRPr="00037EDF">
        <w:tc>
          <w:tcPr>
            <w:tcW w:w="747" w:type="dxa"/>
            <w:gridSpan w:val="2"/>
          </w:tcPr>
          <w:p w:rsidR="00FD5BC2" w:rsidRPr="00037EDF" w:rsidRDefault="00FD5BC2" w:rsidP="0015767E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1</w:t>
            </w:r>
          </w:p>
          <w:p w:rsidR="00FD5BC2" w:rsidRPr="00037EDF" w:rsidRDefault="00FD5BC2" w:rsidP="00C136C8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7B3EE8">
              <w:rPr>
                <w:color w:val="auto"/>
                <w:spacing w:val="-1"/>
                <w:w w:val="95"/>
                <w:highlight w:val="yellow"/>
                <w:lang w:eastAsia="en-US"/>
              </w:rPr>
              <w:t>02.09</w:t>
            </w:r>
          </w:p>
        </w:tc>
        <w:tc>
          <w:tcPr>
            <w:tcW w:w="4111" w:type="dxa"/>
            <w:gridSpan w:val="2"/>
          </w:tcPr>
          <w:p w:rsidR="00FD5BC2" w:rsidRPr="007B3EE8" w:rsidRDefault="00FD5BC2" w:rsidP="00037ED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left"/>
              <w:rPr>
                <w:color w:val="auto"/>
              </w:rPr>
            </w:pPr>
            <w:r w:rsidRPr="00E30EB6">
              <w:rPr>
                <w:b/>
                <w:bCs/>
                <w:color w:val="auto"/>
              </w:rPr>
              <w:t xml:space="preserve">Тема 1.1. </w:t>
            </w:r>
            <w:r w:rsidRPr="007B3EE8">
              <w:rPr>
                <w:color w:val="auto"/>
              </w:rPr>
              <w:t>Организация потребительского кредитования</w:t>
            </w:r>
            <w:r w:rsidRPr="007B3EE8">
              <w:rPr>
                <w:color w:val="auto"/>
                <w:w w:val="90"/>
                <w:lang w:eastAsia="en-US"/>
              </w:rPr>
              <w:t xml:space="preserve"> </w:t>
            </w:r>
          </w:p>
          <w:p w:rsidR="00FD5BC2" w:rsidRPr="00E30EB6" w:rsidRDefault="00FD5BC2" w:rsidP="00462C06">
            <w:pPr>
              <w:rPr>
                <w:b/>
                <w:bCs/>
                <w:color w:val="auto"/>
                <w:w w:val="90"/>
                <w:lang w:eastAsia="en-US"/>
              </w:rPr>
            </w:pPr>
          </w:p>
        </w:tc>
        <w:tc>
          <w:tcPr>
            <w:tcW w:w="8789" w:type="dxa"/>
          </w:tcPr>
          <w:p w:rsidR="00FD5BC2" w:rsidRDefault="00FD5BC2" w:rsidP="00131F5B">
            <w:pPr>
              <w:widowControl/>
              <w:jc w:val="left"/>
            </w:pPr>
            <w:r w:rsidRPr="0061143F">
              <w:rPr>
                <w:b/>
                <w:bCs/>
                <w:color w:val="auto"/>
              </w:rPr>
              <w:t>Содержание учебного материала:</w:t>
            </w:r>
            <w:r>
              <w:t xml:space="preserve"> </w:t>
            </w:r>
          </w:p>
          <w:p w:rsidR="00FD5BC2" w:rsidRPr="0061143F" w:rsidRDefault="00FD5BC2" w:rsidP="00131F5B">
            <w:pPr>
              <w:widowControl/>
              <w:jc w:val="left"/>
              <w:rPr>
                <w:b/>
                <w:bCs/>
                <w:color w:val="auto"/>
              </w:rPr>
            </w:pPr>
            <w:r w:rsidRPr="00AC24DC">
              <w:rPr>
                <w:color w:val="auto"/>
              </w:rPr>
              <w:t>1.Цель и задачи МДК 03.02 Специалист по потребительскому кредитованию». Порядок и форма проведения занятий, использование основной и дополнительной литературы. Рекомендации по организации самостоятельной работы студентов при изучении модуля</w:t>
            </w:r>
            <w:r w:rsidRPr="00AC24DC">
              <w:rPr>
                <w:b/>
                <w:bCs/>
                <w:color w:val="auto"/>
              </w:rPr>
              <w:t>.</w:t>
            </w:r>
          </w:p>
          <w:p w:rsidR="00FD5BC2" w:rsidRPr="00FF48FC" w:rsidRDefault="00FD5BC2" w:rsidP="00FF48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auto"/>
              </w:rPr>
            </w:pPr>
            <w:r w:rsidRPr="0061143F">
              <w:rPr>
                <w:color w:val="auto"/>
                <w:spacing w:val="-1"/>
                <w:w w:val="95"/>
                <w:lang w:eastAsia="en-US"/>
              </w:rPr>
              <w:t xml:space="preserve">2. </w:t>
            </w:r>
            <w:r w:rsidRPr="00FF48FC">
              <w:rPr>
                <w:color w:val="auto"/>
              </w:rPr>
              <w:t>Нормативные документы, регулирующие процесс потребительского кредитования. Роль потребительского кредитования для экономики страны.</w:t>
            </w:r>
          </w:p>
          <w:p w:rsidR="00FD5BC2" w:rsidRPr="00AC24DC" w:rsidRDefault="00FD5BC2" w:rsidP="00F261BF">
            <w:pPr>
              <w:rPr>
                <w:color w:val="auto"/>
              </w:rPr>
            </w:pPr>
            <w:r w:rsidRPr="0061143F">
              <w:t>Понятие потребительского кредита.</w:t>
            </w:r>
            <w:r w:rsidRPr="00037EDF">
              <w:t xml:space="preserve"> Виды потребительского кредита</w:t>
            </w:r>
            <w:r>
              <w:t>.</w:t>
            </w:r>
            <w:r w:rsidRPr="00037EDF">
              <w:rPr>
                <w:color w:val="auto"/>
              </w:rPr>
              <w:t xml:space="preserve"> Роль потребительского кредитования для экономики страны. Полная стоимость потребительского кредита.</w:t>
            </w:r>
          </w:p>
        </w:tc>
        <w:tc>
          <w:tcPr>
            <w:tcW w:w="708" w:type="dxa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D71F51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FD5BC2" w:rsidRPr="00037EDF">
        <w:tc>
          <w:tcPr>
            <w:tcW w:w="747" w:type="dxa"/>
            <w:gridSpan w:val="2"/>
          </w:tcPr>
          <w:p w:rsidR="00FD5BC2" w:rsidRDefault="00FD5BC2" w:rsidP="0015767E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</w:t>
            </w:r>
          </w:p>
          <w:p w:rsidR="00FD5BC2" w:rsidRDefault="00FD5BC2" w:rsidP="0015767E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7B3EE8">
              <w:rPr>
                <w:color w:val="auto"/>
                <w:spacing w:val="-1"/>
                <w:w w:val="95"/>
                <w:highlight w:val="yellow"/>
                <w:lang w:eastAsia="en-US"/>
              </w:rPr>
              <w:t>04.09</w:t>
            </w:r>
          </w:p>
          <w:p w:rsidR="00FD5BC2" w:rsidRPr="00037EDF" w:rsidRDefault="00FD5BC2" w:rsidP="0015767E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111" w:type="dxa"/>
            <w:gridSpan w:val="2"/>
          </w:tcPr>
          <w:p w:rsidR="00FD5BC2" w:rsidRPr="00E30EB6" w:rsidRDefault="00FD5BC2" w:rsidP="00F261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left"/>
              <w:rPr>
                <w:b/>
                <w:bCs/>
                <w:color w:val="auto"/>
              </w:rPr>
            </w:pPr>
            <w:r w:rsidRPr="00E30EB6">
              <w:rPr>
                <w:b/>
                <w:bCs/>
                <w:color w:val="auto"/>
              </w:rPr>
              <w:t xml:space="preserve">Тема №1.2. </w:t>
            </w:r>
            <w:r w:rsidRPr="007B3EE8">
              <w:rPr>
                <w:color w:val="auto"/>
              </w:rPr>
              <w:t>Привлечение и консультирование заемщика предварительная оценка заемщика</w:t>
            </w:r>
          </w:p>
        </w:tc>
        <w:tc>
          <w:tcPr>
            <w:tcW w:w="8789" w:type="dxa"/>
          </w:tcPr>
          <w:p w:rsidR="00FD5BC2" w:rsidRPr="0061143F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 w:rsidRPr="0061143F">
              <w:rPr>
                <w:b/>
                <w:bCs/>
                <w:color w:val="auto"/>
              </w:rPr>
              <w:t>Содержание учебного материала:</w:t>
            </w:r>
          </w:p>
          <w:p w:rsidR="00FD5BC2" w:rsidRPr="00F97B45" w:rsidRDefault="00FD5BC2" w:rsidP="0061143F">
            <w:pPr>
              <w:widowControl/>
              <w:ind w:left="-28" w:firstLine="28"/>
              <w:jc w:val="left"/>
              <w:rPr>
                <w:color w:val="auto"/>
              </w:rPr>
            </w:pPr>
            <w:r w:rsidRPr="003215DC">
              <w:rPr>
                <w:color w:val="auto"/>
              </w:rPr>
              <w:t>Выявление потребностей клиента в кредитном продукте</w:t>
            </w:r>
            <w:r>
              <w:rPr>
                <w:color w:val="auto"/>
              </w:rPr>
              <w:t xml:space="preserve">. </w:t>
            </w:r>
            <w:r w:rsidRPr="003215DC">
              <w:rPr>
                <w:color w:val="auto"/>
              </w:rPr>
              <w:t>Оказание помощи клиенту в выборе кредитного продукта</w:t>
            </w:r>
            <w:r>
              <w:rPr>
                <w:color w:val="auto"/>
              </w:rPr>
              <w:t xml:space="preserve">. </w:t>
            </w:r>
            <w:r w:rsidRPr="003215DC">
              <w:rPr>
                <w:color w:val="auto"/>
              </w:rPr>
              <w:t>Информирование клиента о банке, его услугах, программах потребительского кредитования и сроках рассмотрения кредитной заявки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747" w:type="dxa"/>
            <w:gridSpan w:val="2"/>
          </w:tcPr>
          <w:p w:rsidR="00FD5BC2" w:rsidRDefault="00FD5BC2" w:rsidP="0015767E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3</w:t>
            </w:r>
          </w:p>
          <w:p w:rsidR="00FD5BC2" w:rsidRPr="00037EDF" w:rsidRDefault="00FD5BC2" w:rsidP="0015767E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C70689">
              <w:rPr>
                <w:color w:val="auto"/>
                <w:spacing w:val="-1"/>
                <w:w w:val="95"/>
                <w:highlight w:val="yellow"/>
                <w:lang w:eastAsia="en-US"/>
              </w:rPr>
              <w:t>06.09</w:t>
            </w:r>
          </w:p>
        </w:tc>
        <w:tc>
          <w:tcPr>
            <w:tcW w:w="4111" w:type="dxa"/>
            <w:gridSpan w:val="2"/>
          </w:tcPr>
          <w:p w:rsidR="00FD5BC2" w:rsidRPr="00E30EB6" w:rsidRDefault="00FD5BC2" w:rsidP="003215DC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</w:rPr>
              <w:t xml:space="preserve">Тема №1.3. </w:t>
            </w:r>
            <w:r w:rsidRPr="007B3EE8">
              <w:rPr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789" w:type="dxa"/>
          </w:tcPr>
          <w:p w:rsidR="00FD5BC2" w:rsidRPr="00AC24DC" w:rsidRDefault="00FD5BC2" w:rsidP="00F97B45">
            <w:pPr>
              <w:widowControl/>
              <w:jc w:val="left"/>
              <w:rPr>
                <w:b/>
                <w:bCs/>
                <w:color w:val="auto"/>
              </w:rPr>
            </w:pPr>
            <w:r w:rsidRPr="00AC24DC">
              <w:rPr>
                <w:b/>
                <w:bCs/>
                <w:color w:val="auto"/>
              </w:rPr>
              <w:t>Содержание учебного материала:</w:t>
            </w:r>
          </w:p>
          <w:p w:rsidR="00FD5BC2" w:rsidRPr="00C21385" w:rsidRDefault="00FD5BC2" w:rsidP="00C21385">
            <w:pPr>
              <w:widowControl/>
              <w:jc w:val="left"/>
              <w:rPr>
                <w:color w:val="auto"/>
              </w:rPr>
            </w:pPr>
            <w:r w:rsidRPr="00AC24DC">
              <w:rPr>
                <w:color w:val="auto"/>
              </w:rPr>
              <w:t xml:space="preserve">Информирование клиента о полной стоимости потребительского кредита, о перечне платежей, входящих в ее расчет в соответствии с законодательством. </w:t>
            </w:r>
            <w:r w:rsidRPr="00AC24DC">
              <w:rPr>
                <w:color w:val="auto"/>
              </w:rPr>
              <w:lastRenderedPageBreak/>
              <w:t>Консультирование клиента по вопросам предоставления кредита и обеспечения возвратности кредита.</w:t>
            </w:r>
            <w:r w:rsidRPr="00AC24DC">
              <w:t xml:space="preserve"> </w:t>
            </w:r>
            <w:r w:rsidRPr="00AC24DC">
              <w:rPr>
                <w:color w:val="auto"/>
              </w:rPr>
              <w:t>Информирование клиента о финансовых рисках и последствиях нарушения условий договора потребительского кредита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D5BC2" w:rsidRPr="00037EDF">
        <w:tc>
          <w:tcPr>
            <w:tcW w:w="747" w:type="dxa"/>
            <w:gridSpan w:val="2"/>
            <w:shd w:val="clear" w:color="auto" w:fill="FABF8F"/>
          </w:tcPr>
          <w:p w:rsidR="00FD5BC2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4</w:t>
            </w:r>
          </w:p>
          <w:p w:rsidR="00FD5BC2" w:rsidRPr="00037EDF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58164B">
              <w:rPr>
                <w:color w:val="auto"/>
                <w:spacing w:val="-1"/>
                <w:w w:val="95"/>
                <w:highlight w:val="yellow"/>
                <w:lang w:eastAsia="en-US"/>
              </w:rPr>
              <w:t>09.09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271D8B" w:rsidRDefault="00FD5BC2" w:rsidP="007B1995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271D8B">
              <w:rPr>
                <w:b/>
                <w:bCs/>
                <w:color w:val="auto"/>
                <w:w w:val="90"/>
                <w:lang w:eastAsia="en-US"/>
              </w:rPr>
              <w:t>Практическое занятие №1</w:t>
            </w:r>
          </w:p>
          <w:p w:rsidR="00FD5BC2" w:rsidRPr="007B3EE8" w:rsidRDefault="00FD5BC2" w:rsidP="005E6787">
            <w:pPr>
              <w:jc w:val="left"/>
              <w:rPr>
                <w:color w:val="auto"/>
                <w:w w:val="90"/>
                <w:lang w:eastAsia="en-US"/>
              </w:rPr>
            </w:pPr>
            <w:r w:rsidRPr="007B3EE8">
              <w:rPr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AC24DC" w:rsidRDefault="00FD5BC2" w:rsidP="00AC24DC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Консультирование потенциального заемщика по условиям предоставления потребительского кредита.</w:t>
            </w:r>
            <w:r w:rsidRPr="00037EDF">
              <w:t xml:space="preserve"> Правила делового общения с клиентами</w:t>
            </w:r>
            <w:r>
              <w:t xml:space="preserve">. </w:t>
            </w:r>
            <w:r w:rsidRPr="00F5250F">
              <w:t>Предлагать клиентам кредитные программы в соответствии с их целями и финансовыми возможностями</w:t>
            </w:r>
            <w:r>
              <w:t xml:space="preserve">. 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1189"/>
        </w:trPr>
        <w:tc>
          <w:tcPr>
            <w:tcW w:w="747" w:type="dxa"/>
            <w:gridSpan w:val="2"/>
            <w:shd w:val="clear" w:color="auto" w:fill="FABF8F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5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A90582">
              <w:rPr>
                <w:color w:val="auto"/>
                <w:spacing w:val="-1"/>
                <w:w w:val="95"/>
                <w:highlight w:val="yellow"/>
                <w:lang w:eastAsia="en-US"/>
              </w:rPr>
              <w:t>11.09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271D8B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271D8B">
              <w:rPr>
                <w:b/>
                <w:bCs/>
                <w:color w:val="auto"/>
                <w:w w:val="90"/>
                <w:lang w:eastAsia="en-US"/>
              </w:rPr>
              <w:t>Практическое занятие №2</w:t>
            </w:r>
          </w:p>
          <w:p w:rsidR="00FD5BC2" w:rsidRPr="007B3EE8" w:rsidRDefault="00FD5BC2" w:rsidP="005E6787">
            <w:pPr>
              <w:jc w:val="left"/>
              <w:rPr>
                <w:color w:val="auto"/>
              </w:rPr>
            </w:pPr>
            <w:r w:rsidRPr="007B3EE8">
              <w:rPr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61143F" w:rsidRDefault="00FD5BC2" w:rsidP="005E6787">
            <w:pPr>
              <w:jc w:val="left"/>
              <w:rPr>
                <w:color w:val="auto"/>
                <w:lang w:eastAsia="en-US"/>
              </w:rPr>
            </w:pPr>
            <w:r w:rsidRPr="0031391F">
              <w:rPr>
                <w:color w:val="auto"/>
              </w:rPr>
              <w:t>Организация предварительного этапа: рассмотрение кредитной заявки, изучение информации о клиенте, его кредитной истории.</w:t>
            </w:r>
            <w:r>
              <w:t xml:space="preserve"> </w:t>
            </w:r>
            <w:r>
              <w:rPr>
                <w:color w:val="auto"/>
              </w:rPr>
              <w:t>Использование</w:t>
            </w:r>
            <w:r w:rsidRPr="003215DC">
              <w:rPr>
                <w:color w:val="auto"/>
              </w:rPr>
              <w:t xml:space="preserve"> справочно-правовые системы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747" w:type="dxa"/>
            <w:gridSpan w:val="2"/>
            <w:shd w:val="clear" w:color="auto" w:fill="FABF8F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6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BF58EB">
              <w:rPr>
                <w:color w:val="auto"/>
                <w:spacing w:val="-1"/>
                <w:w w:val="95"/>
                <w:highlight w:val="yellow"/>
                <w:lang w:eastAsia="en-US"/>
              </w:rPr>
              <w:t>13.09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271D8B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271D8B">
              <w:rPr>
                <w:b/>
                <w:bCs/>
                <w:color w:val="auto"/>
                <w:w w:val="90"/>
                <w:lang w:eastAsia="en-US"/>
              </w:rPr>
              <w:t>Практическое занятие №3</w:t>
            </w:r>
          </w:p>
          <w:p w:rsidR="00FD5BC2" w:rsidRPr="00C70689" w:rsidRDefault="00FD5BC2" w:rsidP="00AA609F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61143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AA609F" w:rsidRDefault="00FD5BC2" w:rsidP="009B0081">
            <w:pPr>
              <w:jc w:val="left"/>
              <w:rPr>
                <w:color w:val="auto"/>
                <w:lang w:eastAsia="en-US"/>
              </w:rPr>
            </w:pPr>
            <w:r w:rsidRPr="00F5250F">
              <w:rPr>
                <w:color w:val="auto"/>
                <w:lang w:eastAsia="en-US"/>
              </w:rPr>
              <w:t>Оказывать помощь в подборе оптимального варианта потребительского кредита в соответствии с потребностями и финансовым положением клиента</w:t>
            </w:r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1072"/>
        </w:trPr>
        <w:tc>
          <w:tcPr>
            <w:tcW w:w="747" w:type="dxa"/>
            <w:gridSpan w:val="2"/>
            <w:shd w:val="clear" w:color="auto" w:fill="FABF8F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7</w:t>
            </w:r>
          </w:p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CC113B">
              <w:rPr>
                <w:color w:val="auto"/>
                <w:spacing w:val="-1"/>
                <w:w w:val="95"/>
                <w:highlight w:val="yellow"/>
                <w:lang w:eastAsia="en-US"/>
              </w:rPr>
              <w:t>16.09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271D8B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271D8B">
              <w:rPr>
                <w:b/>
                <w:bCs/>
                <w:color w:val="auto"/>
                <w:w w:val="90"/>
                <w:lang w:eastAsia="en-US"/>
              </w:rPr>
              <w:t>Практическое занятие №4</w:t>
            </w:r>
          </w:p>
          <w:p w:rsidR="00FD5BC2" w:rsidRPr="00C70689" w:rsidRDefault="00FD5BC2" w:rsidP="00AA609F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AA609F" w:rsidRDefault="00FD5BC2" w:rsidP="009B0081">
            <w:pPr>
              <w:widowControl/>
              <w:spacing w:after="200"/>
              <w:jc w:val="left"/>
              <w:rPr>
                <w:color w:val="auto"/>
                <w:lang w:eastAsia="en-US"/>
              </w:rPr>
            </w:pPr>
            <w:r w:rsidRPr="00F5250F">
              <w:rPr>
                <w:color w:val="auto"/>
                <w:lang w:eastAsia="en-US"/>
              </w:rPr>
              <w:t>Рассчитывать предварительный график платежей по потребительскому кредиту в целях консультирования клиентов</w:t>
            </w:r>
            <w:r>
              <w:rPr>
                <w:color w:val="auto"/>
                <w:lang w:eastAsia="en-US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747" w:type="dxa"/>
            <w:gridSpan w:val="2"/>
            <w:shd w:val="clear" w:color="auto" w:fill="FABF8F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8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F928F4">
              <w:rPr>
                <w:color w:val="auto"/>
                <w:spacing w:val="-1"/>
                <w:w w:val="95"/>
                <w:highlight w:val="yellow"/>
                <w:lang w:eastAsia="en-US"/>
              </w:rPr>
              <w:t>18.09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271D8B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271D8B">
              <w:rPr>
                <w:b/>
                <w:bCs/>
                <w:color w:val="auto"/>
                <w:w w:val="90"/>
                <w:lang w:eastAsia="en-US"/>
              </w:rPr>
              <w:t>Практическое занятие №5</w:t>
            </w:r>
          </w:p>
          <w:p w:rsidR="00FD5BC2" w:rsidRPr="00C70689" w:rsidRDefault="00FD5BC2" w:rsidP="009B0081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Рассмотрение кредитной заявки и собеседование с клиентом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F97B45" w:rsidRDefault="00FD5BC2" w:rsidP="009B0081">
            <w:pPr>
              <w:widowControl/>
              <w:jc w:val="left"/>
              <w:rPr>
                <w:b/>
                <w:bCs/>
                <w:color w:val="auto"/>
              </w:rPr>
            </w:pPr>
            <w:r w:rsidRPr="00F5250F">
              <w:rPr>
                <w:color w:val="auto"/>
                <w:lang w:eastAsia="en-US"/>
              </w:rPr>
              <w:t>Доступно излагать условия кредитования с целью избежания двусмысленности или возможного недопонимая заемщиками, не обладающими специальн</w:t>
            </w:r>
            <w:r>
              <w:rPr>
                <w:color w:val="auto"/>
                <w:lang w:eastAsia="en-US"/>
              </w:rPr>
              <w:t>ыми знаниями в банковской сфере.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418"/>
        </w:trPr>
        <w:tc>
          <w:tcPr>
            <w:tcW w:w="747" w:type="dxa"/>
            <w:gridSpan w:val="2"/>
            <w:shd w:val="clear" w:color="auto" w:fill="FABF8F"/>
          </w:tcPr>
          <w:p w:rsidR="00FD5BC2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9</w:t>
            </w:r>
          </w:p>
          <w:p w:rsidR="00FD5BC2" w:rsidRPr="00037EDF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80C92">
              <w:rPr>
                <w:color w:val="auto"/>
                <w:spacing w:val="-1"/>
                <w:w w:val="95"/>
                <w:highlight w:val="yellow"/>
                <w:lang w:eastAsia="en-US"/>
              </w:rPr>
              <w:t>20.09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037EDF" w:rsidRDefault="00FD5BC2" w:rsidP="00AC24DC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№6</w:t>
            </w:r>
          </w:p>
          <w:p w:rsidR="00FD5BC2" w:rsidRPr="00C70689" w:rsidRDefault="00FD5BC2" w:rsidP="00AC24DC">
            <w:pPr>
              <w:jc w:val="left"/>
              <w:rPr>
                <w:color w:val="auto"/>
              </w:rPr>
            </w:pPr>
            <w:r w:rsidRPr="00C70689">
              <w:t>Общие вопросы обеспечения информационной безопасности банка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AC24D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AC24D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AA609F" w:rsidRDefault="00FD5BC2" w:rsidP="004618DE">
            <w:pPr>
              <w:widowControl/>
              <w:jc w:val="left"/>
              <w:rPr>
                <w:color w:val="auto"/>
                <w:lang w:eastAsia="en-US"/>
              </w:rPr>
            </w:pPr>
            <w:r w:rsidRPr="00037EDF">
              <w:t>Риски заемщика. Общие вопро</w:t>
            </w:r>
            <w:r>
              <w:t xml:space="preserve">сы обеспечения информационной </w:t>
            </w:r>
            <w:r w:rsidRPr="00037EDF">
              <w:t>безопасности банка</w:t>
            </w:r>
            <w:r>
              <w:t xml:space="preserve">. </w:t>
            </w:r>
            <w:r w:rsidRPr="00AA609F">
              <w:rPr>
                <w:color w:val="auto"/>
                <w:lang w:eastAsia="en-US"/>
              </w:rPr>
              <w:t>Информирование клиента о финансовых рисках и последствиях нарушения условий договора потребительского кредита</w:t>
            </w:r>
            <w:r>
              <w:rPr>
                <w:color w:val="auto"/>
                <w:lang w:eastAsia="en-US"/>
              </w:rPr>
              <w:t>.</w:t>
            </w:r>
            <w:r>
              <w:t xml:space="preserve"> 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747" w:type="dxa"/>
            <w:gridSpan w:val="2"/>
            <w:shd w:val="clear" w:color="auto" w:fill="FABF8F"/>
          </w:tcPr>
          <w:p w:rsidR="00FD5BC2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10</w:t>
            </w:r>
          </w:p>
          <w:p w:rsidR="00FD5BC2" w:rsidRPr="00037EDF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7E062D">
              <w:rPr>
                <w:color w:val="auto"/>
                <w:spacing w:val="-1"/>
                <w:w w:val="95"/>
                <w:highlight w:val="yellow"/>
                <w:lang w:eastAsia="en-US"/>
              </w:rPr>
              <w:lastRenderedPageBreak/>
              <w:t>25.09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037EDF" w:rsidRDefault="00FD5BC2" w:rsidP="00AC24DC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lastRenderedPageBreak/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№7</w:t>
            </w:r>
          </w:p>
          <w:p w:rsidR="00FD5BC2" w:rsidRPr="00C70689" w:rsidRDefault="00FD5BC2" w:rsidP="00AC24DC">
            <w:pPr>
              <w:jc w:val="left"/>
              <w:rPr>
                <w:b/>
                <w:bCs/>
                <w:color w:val="auto"/>
              </w:rPr>
            </w:pPr>
            <w:r w:rsidRPr="00C70689">
              <w:rPr>
                <w:rStyle w:val="af1"/>
                <w:b w:val="0"/>
                <w:bCs w:val="0"/>
                <w:shd w:val="clear" w:color="auto" w:fill="FFFFFF"/>
              </w:rPr>
              <w:lastRenderedPageBreak/>
              <w:t>Консультация по ипотечному кредитованию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AC24D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lastRenderedPageBreak/>
              <w:t>Содержание учебного материала</w:t>
            </w:r>
          </w:p>
          <w:p w:rsidR="00FD5BC2" w:rsidRDefault="00FD5BC2" w:rsidP="00AC24D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271D8B" w:rsidRDefault="00FD5BC2" w:rsidP="00AC24DC">
            <w:pPr>
              <w:widowControl/>
              <w:jc w:val="left"/>
              <w:rPr>
                <w:b/>
                <w:bCs/>
                <w:color w:val="auto"/>
              </w:rPr>
            </w:pPr>
            <w:r w:rsidRPr="00271D8B">
              <w:rPr>
                <w:rStyle w:val="af1"/>
                <w:b w:val="0"/>
                <w:bCs w:val="0"/>
                <w:shd w:val="clear" w:color="auto" w:fill="FFFFFF"/>
              </w:rPr>
              <w:lastRenderedPageBreak/>
              <w:t>Консультация по ипотечному кредитованию</w:t>
            </w:r>
            <w:r>
              <w:rPr>
                <w:rStyle w:val="af1"/>
                <w:b w:val="0"/>
                <w:bCs w:val="0"/>
                <w:shd w:val="clear" w:color="auto" w:fill="FFFFFF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AC24DC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747" w:type="dxa"/>
            <w:gridSpan w:val="2"/>
            <w:shd w:val="clear" w:color="auto" w:fill="FABF8F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11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E1382F">
              <w:rPr>
                <w:color w:val="auto"/>
                <w:spacing w:val="-1"/>
                <w:w w:val="95"/>
                <w:highlight w:val="yellow"/>
                <w:lang w:eastAsia="en-US"/>
              </w:rPr>
              <w:t>27.09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№8</w:t>
            </w:r>
          </w:p>
          <w:p w:rsidR="00FD5BC2" w:rsidRPr="00C70689" w:rsidRDefault="00FD5BC2" w:rsidP="00271D8B">
            <w:pPr>
              <w:jc w:val="left"/>
              <w:rPr>
                <w:b/>
                <w:bCs/>
                <w:color w:val="auto"/>
              </w:rPr>
            </w:pPr>
            <w:r w:rsidRPr="00C70689">
              <w:rPr>
                <w:rStyle w:val="af1"/>
                <w:b w:val="0"/>
                <w:bCs w:val="0"/>
                <w:shd w:val="clear" w:color="auto" w:fill="FFFFFF"/>
              </w:rPr>
              <w:t xml:space="preserve">Консультации: </w:t>
            </w:r>
            <w:proofErr w:type="spellStart"/>
            <w:r w:rsidRPr="00C70689">
              <w:rPr>
                <w:rStyle w:val="af1"/>
                <w:b w:val="0"/>
                <w:bCs w:val="0"/>
                <w:shd w:val="clear" w:color="auto" w:fill="FFFFFF"/>
              </w:rPr>
              <w:t>автокредит</w:t>
            </w:r>
            <w:proofErr w:type="spellEnd"/>
            <w:r w:rsidRPr="00C70689">
              <w:rPr>
                <w:rStyle w:val="af1"/>
                <w:b w:val="0"/>
                <w:bCs w:val="0"/>
                <w:shd w:val="clear" w:color="auto" w:fill="FFFFFF"/>
              </w:rPr>
              <w:t>, образовательный кредит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</w:t>
            </w:r>
          </w:p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271D8B" w:rsidRDefault="00FD5BC2" w:rsidP="00271D8B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rStyle w:val="af1"/>
                <w:b w:val="0"/>
                <w:bCs w:val="0"/>
                <w:shd w:val="clear" w:color="auto" w:fill="FFFFFF"/>
              </w:rPr>
              <w:t xml:space="preserve">Консультации: </w:t>
            </w:r>
            <w:proofErr w:type="spellStart"/>
            <w:r>
              <w:rPr>
                <w:rStyle w:val="af1"/>
                <w:b w:val="0"/>
                <w:bCs w:val="0"/>
                <w:shd w:val="clear" w:color="auto" w:fill="FFFFFF"/>
              </w:rPr>
              <w:t>автокредит</w:t>
            </w:r>
            <w:proofErr w:type="spellEnd"/>
            <w:r>
              <w:rPr>
                <w:rStyle w:val="af1"/>
                <w:b w:val="0"/>
                <w:bCs w:val="0"/>
                <w:shd w:val="clear" w:color="auto" w:fill="FFFFFF"/>
              </w:rPr>
              <w:t>, образовательный кредит.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747" w:type="dxa"/>
            <w:gridSpan w:val="2"/>
            <w:shd w:val="clear" w:color="auto" w:fill="FABF8F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12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65186F">
              <w:rPr>
                <w:color w:val="auto"/>
                <w:spacing w:val="-1"/>
                <w:w w:val="95"/>
                <w:highlight w:val="yellow"/>
                <w:lang w:eastAsia="en-US"/>
              </w:rPr>
              <w:t>30.09</w:t>
            </w:r>
          </w:p>
        </w:tc>
        <w:tc>
          <w:tcPr>
            <w:tcW w:w="4111" w:type="dxa"/>
            <w:gridSpan w:val="2"/>
            <w:shd w:val="clear" w:color="auto" w:fill="FABF8F"/>
          </w:tcPr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№9</w:t>
            </w:r>
          </w:p>
          <w:p w:rsidR="00FD5BC2" w:rsidRPr="00C70689" w:rsidRDefault="00FD5BC2" w:rsidP="001F3619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 xml:space="preserve">Контрольно – обобщающее занятие 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AA609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Содержание учебного материала: </w:t>
            </w:r>
          </w:p>
          <w:p w:rsidR="00FD5BC2" w:rsidRPr="00271D8B" w:rsidRDefault="00FD5BC2" w:rsidP="00F97B45">
            <w:pPr>
              <w:widowControl/>
              <w:jc w:val="left"/>
              <w:rPr>
                <w:color w:val="auto"/>
              </w:rPr>
            </w:pPr>
            <w:r w:rsidRPr="00271D8B">
              <w:rPr>
                <w:color w:val="auto"/>
              </w:rPr>
              <w:t>Творческая работа студентов: Оформление консультационного буклета по потребительскому кредиту</w:t>
            </w:r>
            <w:r>
              <w:rPr>
                <w:color w:val="auto"/>
              </w:rPr>
              <w:t xml:space="preserve">. Решение </w:t>
            </w:r>
            <w:proofErr w:type="gramStart"/>
            <w:r>
              <w:rPr>
                <w:color w:val="auto"/>
              </w:rPr>
              <w:t>ситуационных</w:t>
            </w:r>
            <w:proofErr w:type="gramEnd"/>
            <w:r>
              <w:rPr>
                <w:color w:val="auto"/>
              </w:rPr>
              <w:t xml:space="preserve"> задач.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6164BB" w:rsidRDefault="00FD5BC2" w:rsidP="007B1995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6164BB">
              <w:rPr>
                <w:b/>
                <w:bCs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7B1995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A2458E">
              <w:rPr>
                <w:b/>
                <w:bCs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6164BB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C2D69B"/>
          </w:tcPr>
          <w:p w:rsidR="00FD5BC2" w:rsidRPr="00037EDF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13</w:t>
            </w:r>
          </w:p>
        </w:tc>
        <w:tc>
          <w:tcPr>
            <w:tcW w:w="4043" w:type="dxa"/>
            <w:shd w:val="clear" w:color="auto" w:fill="C2D69B"/>
          </w:tcPr>
          <w:p w:rsidR="00FD5BC2" w:rsidRPr="0073535D" w:rsidRDefault="00FD5BC2" w:rsidP="007B1995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73535D">
              <w:rPr>
                <w:b/>
                <w:bCs/>
                <w:color w:val="auto"/>
                <w:spacing w:val="-1"/>
                <w:w w:val="95"/>
                <w:lang w:eastAsia="en-US"/>
              </w:rPr>
              <w:t>Самостоятельная работа №1</w:t>
            </w:r>
          </w:p>
          <w:p w:rsidR="00FD5BC2" w:rsidRPr="00C70689" w:rsidRDefault="00FD5BC2" w:rsidP="007353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Организация потребительского кредитования</w:t>
            </w:r>
            <w:r w:rsidRPr="00C70689">
              <w:rPr>
                <w:color w:val="auto"/>
                <w:w w:val="90"/>
                <w:lang w:eastAsia="en-US"/>
              </w:rPr>
              <w:t xml:space="preserve"> </w:t>
            </w:r>
          </w:p>
          <w:p w:rsidR="00FD5BC2" w:rsidRPr="0073535D" w:rsidRDefault="00FD5BC2" w:rsidP="007B1995">
            <w:pPr>
              <w:rPr>
                <w:color w:val="auto"/>
                <w:w w:val="90"/>
                <w:lang w:eastAsia="en-US"/>
              </w:rPr>
            </w:pPr>
            <w:r w:rsidRPr="0073535D">
              <w:rPr>
                <w:color w:val="auto"/>
                <w:w w:val="90"/>
                <w:lang w:eastAsia="en-US"/>
              </w:rPr>
              <w:t xml:space="preserve">. </w:t>
            </w:r>
          </w:p>
        </w:tc>
        <w:tc>
          <w:tcPr>
            <w:tcW w:w="8789" w:type="dxa"/>
            <w:shd w:val="clear" w:color="auto" w:fill="C2D69B"/>
          </w:tcPr>
          <w:p w:rsidR="00FD5BC2" w:rsidRDefault="00FD5BC2" w:rsidP="0073535D">
            <w:pPr>
              <w:widowControl/>
              <w:jc w:val="left"/>
            </w:pPr>
            <w:r w:rsidRPr="0073535D">
              <w:rPr>
                <w:b/>
                <w:bCs/>
                <w:color w:val="auto"/>
              </w:rPr>
              <w:t>Содержание учебного материала:</w:t>
            </w:r>
            <w:r>
              <w:t xml:space="preserve"> </w:t>
            </w:r>
          </w:p>
          <w:p w:rsidR="00FD5BC2" w:rsidRPr="0073535D" w:rsidRDefault="00FD5BC2" w:rsidP="0073535D">
            <w:pPr>
              <w:widowControl/>
              <w:jc w:val="left"/>
              <w:rPr>
                <w:color w:val="auto"/>
              </w:rPr>
            </w:pPr>
            <w:r w:rsidRPr="0073535D">
              <w:rPr>
                <w:color w:val="auto"/>
              </w:rPr>
              <w:t>1.Словарь терминов и понятий по кредитным операциям</w:t>
            </w:r>
          </w:p>
          <w:p w:rsidR="00FD5BC2" w:rsidRPr="0073535D" w:rsidRDefault="00FD5BC2" w:rsidP="0073535D">
            <w:pPr>
              <w:widowControl/>
              <w:jc w:val="left"/>
              <w:rPr>
                <w:color w:val="auto"/>
              </w:rPr>
            </w:pPr>
            <w:r w:rsidRPr="0073535D">
              <w:rPr>
                <w:color w:val="auto"/>
              </w:rPr>
              <w:t xml:space="preserve">Распечатать из системы </w:t>
            </w:r>
            <w:proofErr w:type="spellStart"/>
            <w:r w:rsidRPr="0073535D">
              <w:rPr>
                <w:color w:val="auto"/>
              </w:rPr>
              <w:t>Консультант+</w:t>
            </w:r>
            <w:proofErr w:type="spellEnd"/>
            <w:r w:rsidRPr="0073535D">
              <w:rPr>
                <w:color w:val="auto"/>
              </w:rPr>
              <w:t xml:space="preserve"> Положение Банка России «Федеральный закон РФ «О потребительском кредите (займе)» № 353-ФЗ</w:t>
            </w:r>
          </w:p>
          <w:p w:rsidR="00FD5BC2" w:rsidRPr="0073535D" w:rsidRDefault="00FD5BC2" w:rsidP="0073535D">
            <w:pPr>
              <w:widowControl/>
              <w:jc w:val="left"/>
              <w:rPr>
                <w:color w:val="auto"/>
              </w:rPr>
            </w:pPr>
            <w:r w:rsidRPr="0073535D">
              <w:rPr>
                <w:color w:val="auto"/>
              </w:rPr>
              <w:t>(часто задаваемые вопросы)", "Федеральный закон РФ «О потребительском кредите (займе)" (часто возникающие вопросы)", "Процедура заключения и сопровождения агентского договора о привлечении клиентов"</w:t>
            </w:r>
          </w:p>
          <w:p w:rsidR="00FD5BC2" w:rsidRDefault="00FD5BC2" w:rsidP="00AC24DC">
            <w:pPr>
              <w:widowControl/>
              <w:jc w:val="left"/>
              <w:rPr>
                <w:color w:val="auto"/>
              </w:rPr>
            </w:pPr>
            <w:r w:rsidRPr="0073535D">
              <w:rPr>
                <w:color w:val="auto"/>
              </w:rPr>
              <w:t>2.Изучить «Федеральный закон РФ «О потребительском кредите (займе)» № 353-ФЗ. Ст. 1 – 5. Законспектировать в рабочую тетр</w:t>
            </w:r>
            <w:r>
              <w:rPr>
                <w:color w:val="auto"/>
              </w:rPr>
              <w:t xml:space="preserve">адь для самостоятельных работ. </w:t>
            </w:r>
          </w:p>
          <w:p w:rsidR="00FD5BC2" w:rsidRPr="00AC24DC" w:rsidRDefault="00FD5BC2" w:rsidP="00AC24DC">
            <w:pPr>
              <w:widowControl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C2D69B"/>
          </w:tcPr>
          <w:p w:rsidR="00FD5BC2" w:rsidRPr="00037EDF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C2D69B"/>
          </w:tcPr>
          <w:p w:rsidR="00FD5BC2" w:rsidRPr="00037EDF" w:rsidRDefault="00FD5BC2" w:rsidP="007B1995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Default="00FD5BC2" w:rsidP="00E82E32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B47F36">
              <w:rPr>
                <w:b/>
                <w:bCs/>
                <w:color w:val="auto"/>
              </w:rPr>
              <w:t>Раздел 2. Оцен</w:t>
            </w:r>
            <w:r>
              <w:rPr>
                <w:b/>
                <w:bCs/>
                <w:color w:val="auto"/>
              </w:rPr>
              <w:t>ка платежеспособности и кредитоспособности</w:t>
            </w:r>
            <w:r w:rsidRPr="00B47F36">
              <w:rPr>
                <w:b/>
                <w:bCs/>
                <w:color w:val="auto"/>
              </w:rPr>
              <w:t xml:space="preserve"> потенциального заемщик</w:t>
            </w:r>
            <w:r>
              <w:rPr>
                <w:b/>
                <w:bCs/>
                <w:color w:val="auto"/>
              </w:rPr>
              <w:t>а и подготовка решения</w:t>
            </w:r>
            <w:r w:rsidRPr="00B47F36">
              <w:rPr>
                <w:b/>
                <w:bCs/>
                <w:color w:val="auto"/>
              </w:rPr>
              <w:t xml:space="preserve"> о целесообразности выдачи потребительского кредита</w:t>
            </w:r>
          </w:p>
          <w:p w:rsidR="00FD5BC2" w:rsidRPr="00B47F36" w:rsidRDefault="00FD5BC2" w:rsidP="00E82E32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24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339"/>
        </w:trPr>
        <w:tc>
          <w:tcPr>
            <w:tcW w:w="13647" w:type="dxa"/>
            <w:gridSpan w:val="5"/>
            <w:shd w:val="clear" w:color="auto" w:fill="C4BC96"/>
          </w:tcPr>
          <w:p w:rsidR="00FD5BC2" w:rsidRDefault="00FD5BC2" w:rsidP="00F261BF">
            <w:pPr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В том числе практические занятия</w:t>
            </w:r>
          </w:p>
          <w:p w:rsidR="00FD5BC2" w:rsidRPr="00B47F36" w:rsidRDefault="00FD5BC2" w:rsidP="00F261BF">
            <w:pPr>
              <w:rPr>
                <w:b/>
                <w:bCs/>
                <w:color w:val="auto"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18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14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2C4A18">
              <w:rPr>
                <w:color w:val="auto"/>
                <w:spacing w:val="-1"/>
                <w:w w:val="95"/>
                <w:highlight w:val="yellow"/>
                <w:lang w:eastAsia="en-US"/>
              </w:rPr>
              <w:t>02.10.</w:t>
            </w:r>
          </w:p>
        </w:tc>
        <w:tc>
          <w:tcPr>
            <w:tcW w:w="4043" w:type="dxa"/>
          </w:tcPr>
          <w:p w:rsidR="00FD5BC2" w:rsidRPr="00E30EB6" w:rsidRDefault="00FD5BC2" w:rsidP="00F97B45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</w:rPr>
              <w:t xml:space="preserve">Тема 2.1. </w:t>
            </w:r>
            <w:r w:rsidRPr="00C70689">
              <w:rPr>
                <w:color w:val="auto"/>
              </w:rPr>
              <w:t>Оценка платежеспособности и кредитоспособности потенциального заемщика</w:t>
            </w:r>
          </w:p>
        </w:tc>
        <w:tc>
          <w:tcPr>
            <w:tcW w:w="8789" w:type="dxa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FD5BC2" w:rsidRPr="00530ED7" w:rsidRDefault="00FD5BC2" w:rsidP="00530ED7">
            <w:pPr>
              <w:jc w:val="left"/>
              <w:rPr>
                <w:rStyle w:val="af1"/>
                <w:b w:val="0"/>
                <w:bCs w:val="0"/>
                <w:color w:val="auto"/>
                <w:shd w:val="clear" w:color="auto" w:fill="FFFFFF"/>
              </w:rPr>
            </w:pPr>
            <w:r w:rsidRPr="00530ED7">
              <w:rPr>
                <w:rStyle w:val="af1"/>
                <w:b w:val="0"/>
                <w:bCs w:val="0"/>
                <w:color w:val="auto"/>
                <w:shd w:val="clear" w:color="auto" w:fill="FFFFFF"/>
              </w:rPr>
              <w:t>Кредитная история заемщика.</w:t>
            </w:r>
            <w:r>
              <w:rPr>
                <w:rStyle w:val="af1"/>
                <w:b w:val="0"/>
                <w:bCs w:val="0"/>
                <w:color w:val="auto"/>
                <w:shd w:val="clear" w:color="auto" w:fill="FFFFFF"/>
              </w:rPr>
              <w:t xml:space="preserve"> </w:t>
            </w:r>
            <w:r w:rsidRPr="00530ED7">
              <w:rPr>
                <w:rStyle w:val="af1"/>
                <w:b w:val="0"/>
                <w:bCs w:val="0"/>
                <w:color w:val="auto"/>
                <w:shd w:val="clear" w:color="auto" w:fill="FFFFFF"/>
              </w:rPr>
              <w:t>Источники информации о потенциальном заемщике</w:t>
            </w:r>
          </w:p>
          <w:p w:rsidR="00FD5BC2" w:rsidRPr="0073535D" w:rsidRDefault="00FD5BC2" w:rsidP="00530ED7">
            <w:pPr>
              <w:jc w:val="left"/>
              <w:rPr>
                <w:color w:val="auto"/>
                <w:shd w:val="clear" w:color="auto" w:fill="FFFFFF"/>
              </w:rPr>
            </w:pPr>
            <w:r w:rsidRPr="00530ED7">
              <w:rPr>
                <w:rStyle w:val="af1"/>
                <w:b w:val="0"/>
                <w:bCs w:val="0"/>
                <w:color w:val="auto"/>
                <w:shd w:val="clear" w:color="auto" w:fill="FFFFFF"/>
              </w:rPr>
              <w:t>Методы оценки кредитоспособности заемщиков банком с примерами</w:t>
            </w:r>
            <w:r>
              <w:rPr>
                <w:rStyle w:val="af1"/>
                <w:b w:val="0"/>
                <w:bCs w:val="0"/>
                <w:color w:val="auto"/>
                <w:shd w:val="clear" w:color="auto" w:fill="FFFFFF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D5BC2" w:rsidRPr="00037EDF">
        <w:tc>
          <w:tcPr>
            <w:tcW w:w="815" w:type="dxa"/>
            <w:gridSpan w:val="3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5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3A14CF">
              <w:rPr>
                <w:color w:val="auto"/>
                <w:spacing w:val="-1"/>
                <w:w w:val="95"/>
                <w:highlight w:val="yellow"/>
                <w:lang w:eastAsia="en-US"/>
              </w:rPr>
              <w:t>04.10.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043" w:type="dxa"/>
          </w:tcPr>
          <w:p w:rsidR="00FD5BC2" w:rsidRPr="00E30EB6" w:rsidRDefault="00FD5BC2" w:rsidP="00F97B45">
            <w:pPr>
              <w:jc w:val="left"/>
              <w:rPr>
                <w:b/>
                <w:bCs/>
              </w:rPr>
            </w:pPr>
            <w:r w:rsidRPr="00E30EB6">
              <w:rPr>
                <w:b/>
                <w:bCs/>
              </w:rPr>
              <w:t xml:space="preserve">Тема 2.2. </w:t>
            </w:r>
            <w:r w:rsidRPr="00C70689">
              <w:t>Кредитный процесс, оценка кредитоспособности</w:t>
            </w:r>
            <w:r w:rsidRPr="00FB2515">
              <w:rPr>
                <w:b/>
                <w:bCs/>
              </w:rPr>
              <w:t xml:space="preserve"> </w:t>
            </w:r>
            <w:r w:rsidRPr="00C70689">
              <w:t>заемщика и риски, связанные с кредитованием</w:t>
            </w:r>
          </w:p>
        </w:tc>
        <w:tc>
          <w:tcPr>
            <w:tcW w:w="8789" w:type="dxa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FD5BC2" w:rsidRPr="008754FC" w:rsidRDefault="00FD5BC2" w:rsidP="009F79A5">
            <w:pPr>
              <w:jc w:val="left"/>
            </w:pPr>
            <w:r w:rsidRPr="00F5250F">
              <w:t>Анализ кредитоспособности клиента - физического лица с учетом влияния реалистичных сценариев изменения процентных ставок и курсов иностранных валют на размер будущих платежей заемщика и в с</w:t>
            </w:r>
            <w:bookmarkStart w:id="1" w:name="_GoBack"/>
            <w:bookmarkEnd w:id="1"/>
            <w:r w:rsidRPr="00F5250F">
              <w:t>оответствии с утвержденными в банке процедурами оценки кредитоспособности заемщика</w:t>
            </w:r>
            <w:r>
              <w:t xml:space="preserve">. </w:t>
            </w:r>
            <w:r w:rsidRPr="00FB2515">
              <w:t xml:space="preserve">Определение </w:t>
            </w:r>
            <w:r w:rsidRPr="00FB2515">
              <w:lastRenderedPageBreak/>
              <w:t>категории качества запрошенного потребительского кредита и размера резерва на возможные потери по нему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FD5BC2" w:rsidRPr="00037EDF">
        <w:tc>
          <w:tcPr>
            <w:tcW w:w="815" w:type="dxa"/>
            <w:gridSpan w:val="3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16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3A020B">
              <w:rPr>
                <w:color w:val="auto"/>
                <w:spacing w:val="-1"/>
                <w:w w:val="95"/>
                <w:highlight w:val="yellow"/>
                <w:lang w:eastAsia="en-US"/>
              </w:rPr>
              <w:t>07.10.</w:t>
            </w:r>
          </w:p>
        </w:tc>
        <w:tc>
          <w:tcPr>
            <w:tcW w:w="4043" w:type="dxa"/>
          </w:tcPr>
          <w:p w:rsidR="00FD5BC2" w:rsidRPr="00E30EB6" w:rsidRDefault="00FD5BC2" w:rsidP="00FB2515">
            <w:pPr>
              <w:jc w:val="left"/>
              <w:rPr>
                <w:b/>
                <w:bCs/>
              </w:rPr>
            </w:pPr>
            <w:r w:rsidRPr="00E30EB6">
              <w:rPr>
                <w:b/>
                <w:bCs/>
              </w:rPr>
              <w:t>Тема 2.3.</w:t>
            </w:r>
            <w:r>
              <w:t xml:space="preserve"> </w:t>
            </w:r>
            <w:r w:rsidRPr="00C70689">
              <w:t>Подготовка заключения о целесообразности выдачи потребительского кредита</w:t>
            </w:r>
          </w:p>
        </w:tc>
        <w:tc>
          <w:tcPr>
            <w:tcW w:w="8789" w:type="dxa"/>
          </w:tcPr>
          <w:p w:rsidR="00FD5BC2" w:rsidRDefault="00FD5BC2" w:rsidP="009F79A5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>Содержание учебного материала:</w:t>
            </w:r>
          </w:p>
          <w:p w:rsidR="00FD5BC2" w:rsidRPr="00A76A32" w:rsidRDefault="00FD5BC2" w:rsidP="009F79A5">
            <w:pPr>
              <w:pStyle w:val="1"/>
              <w:spacing w:before="0" w:line="240" w:lineRule="auto"/>
              <w:jc w:val="left"/>
              <w:textAlignment w:val="top"/>
              <w:rPr>
                <w:rFonts w:ascii="Times New Roman" w:hAnsi="Times New Roman" w:cs="Times New Roman"/>
                <w:b w:val="0"/>
                <w:bCs w:val="0"/>
                <w:caps/>
                <w:color w:val="auto"/>
                <w:kern w:val="36"/>
                <w:sz w:val="24"/>
                <w:szCs w:val="24"/>
                <w:lang w:eastAsia="ru-RU"/>
              </w:rPr>
            </w:pPr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Определение порядка погашения потребительского кредита, составление предварительного графика платежей с учетом финансовых возможностей потенциального заемщика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. </w:t>
            </w:r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Подготовка заключения о целесообразности выдачи потребительского кредита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. </w:t>
            </w:r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Сообщение клиенту о </w:t>
            </w:r>
            <w:proofErr w:type="gramStart"/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принятом</w:t>
            </w:r>
            <w:proofErr w:type="gramEnd"/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 решении по его кредитной заявке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.</w:t>
            </w:r>
            <w:r w:rsidRPr="007225E0">
              <w:t xml:space="preserve"> </w:t>
            </w:r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Подготовка и направление в бюро кредитных историй необходимой информации </w:t>
            </w:r>
            <w:proofErr w:type="gramStart"/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о</w:t>
            </w:r>
            <w:proofErr w:type="gramEnd"/>
            <w:r w:rsidRPr="00FB2515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 принятом по кредитной заявке решении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FD5BC2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17</w:t>
            </w:r>
          </w:p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E9315B">
              <w:rPr>
                <w:color w:val="auto"/>
                <w:spacing w:val="-1"/>
                <w:w w:val="95"/>
                <w:highlight w:val="yellow"/>
                <w:lang w:eastAsia="en-US"/>
              </w:rPr>
              <w:t>09.10.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8754FC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№10</w:t>
            </w:r>
          </w:p>
          <w:p w:rsidR="00FD5BC2" w:rsidRPr="00C70689" w:rsidRDefault="00FD5BC2" w:rsidP="00FB2515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Оценка кредитных рисков по потребительскому кредиту</w:t>
            </w:r>
          </w:p>
        </w:tc>
        <w:tc>
          <w:tcPr>
            <w:tcW w:w="8789" w:type="dxa"/>
            <w:shd w:val="clear" w:color="auto" w:fill="FABF8F"/>
          </w:tcPr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 xml:space="preserve">Решение </w:t>
            </w:r>
            <w:proofErr w:type="gramStart"/>
            <w:r w:rsidRPr="00A76A32">
              <w:rPr>
                <w:b/>
                <w:bCs/>
                <w:color w:val="auto"/>
              </w:rPr>
              <w:t>ситуационных</w:t>
            </w:r>
            <w:proofErr w:type="gramEnd"/>
            <w:r w:rsidRPr="00A76A32">
              <w:rPr>
                <w:b/>
                <w:bCs/>
                <w:color w:val="auto"/>
              </w:rPr>
              <w:t xml:space="preserve"> задач:</w:t>
            </w:r>
          </w:p>
          <w:p w:rsidR="00FD5BC2" w:rsidRPr="0073535D" w:rsidRDefault="00FD5BC2" w:rsidP="00131F5B">
            <w:pPr>
              <w:widowControl/>
              <w:jc w:val="left"/>
              <w:rPr>
                <w:color w:val="auto"/>
              </w:rPr>
            </w:pPr>
            <w:r w:rsidRPr="00A76A32">
              <w:rPr>
                <w:color w:val="auto"/>
              </w:rPr>
              <w:t xml:space="preserve">Решение </w:t>
            </w:r>
            <w:proofErr w:type="gramStart"/>
            <w:r w:rsidRPr="00A76A32">
              <w:rPr>
                <w:color w:val="auto"/>
              </w:rPr>
              <w:t>ситуационных</w:t>
            </w:r>
            <w:proofErr w:type="gramEnd"/>
            <w:r w:rsidRPr="00A76A32">
              <w:rPr>
                <w:color w:val="auto"/>
              </w:rPr>
              <w:t xml:space="preserve"> задач.</w:t>
            </w:r>
            <w:r w:rsidRPr="00A76A32">
              <w:rPr>
                <w:b/>
                <w:bCs/>
                <w:color w:val="auto"/>
              </w:rPr>
              <w:t xml:space="preserve"> </w:t>
            </w:r>
            <w:r w:rsidRPr="00A76A32">
              <w:t>Проверка полноты документов, предоставленных заемщиком для получения потребительского кредита.</w:t>
            </w:r>
            <w:r>
              <w:t xml:space="preserve"> </w:t>
            </w:r>
            <w:r w:rsidRPr="00FB2515">
              <w:t>Оценивать кредитные риски по потребительскому кредиту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18</w:t>
            </w:r>
          </w:p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11.10.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8754FC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№11</w:t>
            </w:r>
          </w:p>
          <w:p w:rsidR="00FD5BC2" w:rsidRPr="00C70689" w:rsidRDefault="00FD5BC2" w:rsidP="008754FC">
            <w:pPr>
              <w:jc w:val="left"/>
              <w:rPr>
                <w:color w:val="auto"/>
              </w:rPr>
            </w:pPr>
            <w:r w:rsidRPr="00C70689">
              <w:t>Оценивать качество обеспечения по потребительскому кредиту</w:t>
            </w:r>
          </w:p>
        </w:tc>
        <w:tc>
          <w:tcPr>
            <w:tcW w:w="8789" w:type="dxa"/>
            <w:shd w:val="clear" w:color="auto" w:fill="FABF8F"/>
          </w:tcPr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 xml:space="preserve">Решение </w:t>
            </w:r>
            <w:proofErr w:type="gramStart"/>
            <w:r w:rsidRPr="00A76A32">
              <w:rPr>
                <w:b/>
                <w:bCs/>
                <w:color w:val="auto"/>
              </w:rPr>
              <w:t>ситуационных</w:t>
            </w:r>
            <w:proofErr w:type="gramEnd"/>
            <w:r w:rsidRPr="00A76A32">
              <w:rPr>
                <w:b/>
                <w:bCs/>
                <w:color w:val="auto"/>
              </w:rPr>
              <w:t xml:space="preserve"> задач:</w:t>
            </w:r>
          </w:p>
          <w:p w:rsidR="00FD5BC2" w:rsidRPr="00A76A32" w:rsidRDefault="00FD5BC2" w:rsidP="00FB2515">
            <w:pPr>
              <w:widowControl/>
              <w:jc w:val="left"/>
              <w:rPr>
                <w:color w:val="auto"/>
              </w:rPr>
            </w:pPr>
            <w:r w:rsidRPr="00FB2515">
              <w:t>Оценивать качество обеспечения по потребительскому кредиту</w:t>
            </w:r>
            <w:r>
              <w:t xml:space="preserve">. 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19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№12</w:t>
            </w:r>
          </w:p>
          <w:p w:rsidR="00FD5BC2" w:rsidRPr="00C70689" w:rsidRDefault="00FD5BC2" w:rsidP="00F038AB">
            <w:pPr>
              <w:jc w:val="left"/>
              <w:rPr>
                <w:color w:val="auto"/>
              </w:rPr>
            </w:pPr>
            <w:r w:rsidRPr="00C70689">
              <w:rPr>
                <w:color w:val="auto"/>
                <w:sz w:val="22"/>
                <w:szCs w:val="22"/>
              </w:rPr>
              <w:t>Система оценки кредитоспособности заемщика</w:t>
            </w:r>
          </w:p>
        </w:tc>
        <w:tc>
          <w:tcPr>
            <w:tcW w:w="8789" w:type="dxa"/>
            <w:shd w:val="clear" w:color="auto" w:fill="FABF8F"/>
          </w:tcPr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 xml:space="preserve">Решение </w:t>
            </w:r>
            <w:proofErr w:type="gramStart"/>
            <w:r w:rsidRPr="00A76A32">
              <w:rPr>
                <w:b/>
                <w:bCs/>
                <w:color w:val="auto"/>
              </w:rPr>
              <w:t>ситуационных</w:t>
            </w:r>
            <w:proofErr w:type="gramEnd"/>
            <w:r w:rsidRPr="00A76A32">
              <w:rPr>
                <w:b/>
                <w:bCs/>
                <w:color w:val="auto"/>
              </w:rPr>
              <w:t xml:space="preserve"> задач:</w:t>
            </w:r>
          </w:p>
          <w:p w:rsidR="00FD5BC2" w:rsidRPr="00A76A32" w:rsidRDefault="00FD5BC2" w:rsidP="00F038AB">
            <w:pPr>
              <w:widowControl/>
              <w:jc w:val="left"/>
              <w:rPr>
                <w:color w:val="auto"/>
              </w:rPr>
            </w:pPr>
            <w:r w:rsidRPr="00FB2515">
              <w:rPr>
                <w:color w:val="auto"/>
              </w:rPr>
              <w:t xml:space="preserve">Оформлять документацию о целесообразности выдачи потребительского кредита </w:t>
            </w:r>
            <w:r>
              <w:rPr>
                <w:color w:val="auto"/>
              </w:rPr>
              <w:t>Оформление выводов</w:t>
            </w:r>
            <w:r w:rsidRPr="00FB2515">
              <w:rPr>
                <w:color w:val="auto"/>
              </w:rPr>
              <w:t xml:space="preserve"> по результатам анализа данных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20</w:t>
            </w:r>
          </w:p>
        </w:tc>
        <w:tc>
          <w:tcPr>
            <w:tcW w:w="4043" w:type="dxa"/>
            <w:shd w:val="clear" w:color="auto" w:fill="FABF8F"/>
          </w:tcPr>
          <w:p w:rsidR="00FD5BC2" w:rsidRDefault="00FD5BC2" w:rsidP="00F038A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№13</w:t>
            </w:r>
          </w:p>
          <w:p w:rsidR="00FD5BC2" w:rsidRPr="00C70689" w:rsidRDefault="00FD5BC2" w:rsidP="00E82E32">
            <w:pPr>
              <w:jc w:val="left"/>
              <w:rPr>
                <w:color w:val="auto"/>
                <w:w w:val="90"/>
                <w:lang w:eastAsia="en-US"/>
              </w:rPr>
            </w:pPr>
            <w:r w:rsidRPr="00C70689">
              <w:rPr>
                <w:color w:val="auto"/>
                <w:kern w:val="36"/>
              </w:rPr>
              <w:t>Особенности оценки уровня кредитоспособности заемщиков при потребительском кредитовании</w:t>
            </w:r>
          </w:p>
        </w:tc>
        <w:tc>
          <w:tcPr>
            <w:tcW w:w="8789" w:type="dxa"/>
            <w:shd w:val="clear" w:color="auto" w:fill="FABF8F"/>
          </w:tcPr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 xml:space="preserve">Решение </w:t>
            </w:r>
            <w:proofErr w:type="gramStart"/>
            <w:r w:rsidRPr="00A76A32">
              <w:rPr>
                <w:b/>
                <w:bCs/>
                <w:color w:val="auto"/>
              </w:rPr>
              <w:t>ситуационных</w:t>
            </w:r>
            <w:proofErr w:type="gramEnd"/>
            <w:r w:rsidRPr="00A76A32">
              <w:rPr>
                <w:b/>
                <w:bCs/>
                <w:color w:val="auto"/>
              </w:rPr>
              <w:t xml:space="preserve"> задач:</w:t>
            </w:r>
          </w:p>
          <w:p w:rsidR="00FD5BC2" w:rsidRPr="00A76A32" w:rsidRDefault="00FD5BC2" w:rsidP="00E82E32">
            <w:pPr>
              <w:jc w:val="left"/>
              <w:rPr>
                <w:color w:val="auto"/>
                <w:w w:val="90"/>
                <w:lang w:eastAsia="en-US"/>
              </w:rPr>
            </w:pPr>
            <w:r w:rsidRPr="00A76A32">
              <w:rPr>
                <w:color w:val="auto"/>
                <w:kern w:val="36"/>
              </w:rPr>
              <w:t>Особенности оценки уровня кредитоспособности заемщиков при потребительском кредитовании.</w:t>
            </w:r>
            <w:r w:rsidRPr="00A76A32">
              <w:t xml:space="preserve"> Определение кредитоспособности заемщика на основе анализа денежных потоков.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21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№14</w:t>
            </w:r>
          </w:p>
          <w:p w:rsidR="00FD5BC2" w:rsidRPr="00C70689" w:rsidRDefault="00FD5BC2" w:rsidP="008341D9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 xml:space="preserve">Оценка заемщика </w:t>
            </w:r>
            <w:proofErr w:type="spellStart"/>
            <w:r w:rsidRPr="00C70689">
              <w:rPr>
                <w:color w:val="auto"/>
              </w:rPr>
              <w:t>скоринговым</w:t>
            </w:r>
            <w:proofErr w:type="spellEnd"/>
            <w:r w:rsidRPr="00C70689">
              <w:rPr>
                <w:color w:val="auto"/>
              </w:rPr>
              <w:t xml:space="preserve"> методом</w:t>
            </w:r>
          </w:p>
        </w:tc>
        <w:tc>
          <w:tcPr>
            <w:tcW w:w="8789" w:type="dxa"/>
            <w:shd w:val="clear" w:color="auto" w:fill="FABF8F"/>
          </w:tcPr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A76A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b/>
                <w:bCs/>
                <w:color w:val="auto"/>
              </w:rPr>
              <w:t xml:space="preserve">Решение </w:t>
            </w:r>
            <w:proofErr w:type="gramStart"/>
            <w:r w:rsidRPr="00A76A32">
              <w:rPr>
                <w:b/>
                <w:bCs/>
                <w:color w:val="auto"/>
              </w:rPr>
              <w:t>ситуационных</w:t>
            </w:r>
            <w:proofErr w:type="gramEnd"/>
            <w:r w:rsidRPr="00A76A32">
              <w:rPr>
                <w:b/>
                <w:bCs/>
                <w:color w:val="auto"/>
              </w:rPr>
              <w:t xml:space="preserve"> задач:</w:t>
            </w:r>
          </w:p>
          <w:p w:rsidR="00FD5BC2" w:rsidRPr="00A76A32" w:rsidRDefault="00FD5BC2" w:rsidP="00FF48FC">
            <w:pPr>
              <w:widowControl/>
              <w:jc w:val="left"/>
              <w:rPr>
                <w:b/>
                <w:bCs/>
                <w:color w:val="auto"/>
              </w:rPr>
            </w:pPr>
            <w:r w:rsidRPr="00A76A32">
              <w:rPr>
                <w:color w:val="auto"/>
              </w:rPr>
              <w:t xml:space="preserve">Оценка заемщика </w:t>
            </w:r>
            <w:proofErr w:type="spellStart"/>
            <w:r w:rsidRPr="00A76A32">
              <w:rPr>
                <w:color w:val="auto"/>
              </w:rPr>
              <w:t>скоринговым</w:t>
            </w:r>
            <w:proofErr w:type="spellEnd"/>
            <w:r w:rsidRPr="00A76A32">
              <w:rPr>
                <w:color w:val="auto"/>
              </w:rPr>
              <w:t xml:space="preserve"> методом.</w:t>
            </w:r>
            <w:r w:rsidRPr="00A76A32">
              <w:t xml:space="preserve"> Понятие скоринга. Механизм скоринга. Сущность скоринга.  Результаты скоринга.  Автоматизированные модели скоринга в России.  НБКИ.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22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E82E32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№15</w:t>
            </w:r>
          </w:p>
          <w:p w:rsidR="00FD5BC2" w:rsidRPr="00C70689" w:rsidRDefault="00FD5BC2" w:rsidP="00B20E17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 xml:space="preserve">Оценка платежеспособности и </w:t>
            </w:r>
            <w:r w:rsidRPr="00C70689">
              <w:rPr>
                <w:color w:val="auto"/>
              </w:rPr>
              <w:lastRenderedPageBreak/>
              <w:t>кредитоспособности заемщика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E82E32">
              <w:rPr>
                <w:b/>
                <w:bCs/>
                <w:color w:val="auto"/>
              </w:rPr>
              <w:lastRenderedPageBreak/>
              <w:t>Содержание учебного</w:t>
            </w:r>
            <w:r>
              <w:rPr>
                <w:b/>
                <w:bCs/>
                <w:color w:val="auto"/>
              </w:rPr>
              <w:t xml:space="preserve"> материала</w:t>
            </w:r>
          </w:p>
          <w:p w:rsidR="00FD5BC2" w:rsidRPr="001F3619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E82E32" w:rsidRDefault="00FD5BC2" w:rsidP="00131F5B">
            <w:pPr>
              <w:widowControl/>
              <w:jc w:val="left"/>
              <w:rPr>
                <w:color w:val="auto"/>
              </w:rPr>
            </w:pPr>
            <w:r w:rsidRPr="00E82E32">
              <w:rPr>
                <w:color w:val="auto"/>
              </w:rPr>
              <w:lastRenderedPageBreak/>
              <w:t>Решение задач.</w:t>
            </w:r>
            <w:r w:rsidRPr="004536B8">
              <w:t xml:space="preserve"> Оценка качества обеспечения потребительского кредита.</w:t>
            </w:r>
            <w:r w:rsidRPr="0031391F">
              <w:rPr>
                <w:sz w:val="23"/>
                <w:szCs w:val="23"/>
              </w:rPr>
              <w:t xml:space="preserve"> Определение кредитоспособности заемщика на основе анализа деловой репутации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23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E82E32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№16</w:t>
            </w:r>
          </w:p>
          <w:p w:rsidR="00FD5BC2" w:rsidRPr="00C70689" w:rsidRDefault="00FD5BC2" w:rsidP="00E82E32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Оценка платежеспособности и кредитоспособности заемщика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Default="00FD5BC2" w:rsidP="001F3619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AC24DC" w:rsidRDefault="00FD5BC2" w:rsidP="00AC24DC">
            <w:pPr>
              <w:widowControl/>
              <w:jc w:val="left"/>
              <w:rPr>
                <w:color w:val="auto"/>
              </w:rPr>
            </w:pPr>
            <w:r w:rsidRPr="00E82E32">
              <w:rPr>
                <w:color w:val="auto"/>
              </w:rPr>
              <w:t>Решение задач</w:t>
            </w:r>
            <w:r>
              <w:rPr>
                <w:color w:val="auto"/>
              </w:rPr>
              <w:t>.</w:t>
            </w:r>
            <w:r w:rsidRPr="00E82E32">
              <w:rPr>
                <w:color w:val="auto"/>
              </w:rPr>
              <w:t xml:space="preserve"> </w:t>
            </w:r>
            <w:r w:rsidRPr="004536B8">
              <w:t>Определение платежеспособности</w:t>
            </w:r>
            <w:r>
              <w:t xml:space="preserve"> и кредитоспособности</w:t>
            </w:r>
            <w:r w:rsidRPr="004536B8">
              <w:t xml:space="preserve"> физического лица при получении потребительского кредита.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286"/>
        </w:trPr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24</w:t>
            </w:r>
          </w:p>
        </w:tc>
        <w:tc>
          <w:tcPr>
            <w:tcW w:w="4043" w:type="dxa"/>
            <w:shd w:val="clear" w:color="auto" w:fill="FABF8F"/>
          </w:tcPr>
          <w:p w:rsidR="00FD5BC2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№17</w:t>
            </w:r>
          </w:p>
          <w:p w:rsidR="00FD5BC2" w:rsidRPr="00C70689" w:rsidRDefault="00FD5BC2" w:rsidP="00E82E32">
            <w:pPr>
              <w:jc w:val="left"/>
              <w:rPr>
                <w:color w:val="auto"/>
                <w:w w:val="90"/>
                <w:lang w:eastAsia="en-US"/>
              </w:rPr>
            </w:pPr>
            <w:r w:rsidRPr="00C70689">
              <w:rPr>
                <w:color w:val="auto"/>
              </w:rPr>
              <w:t>Оценка платежеспособности и кредитоспособности заемщика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E82E32" w:rsidRDefault="00FD5BC2" w:rsidP="00131F5B">
            <w:pPr>
              <w:widowControl/>
              <w:jc w:val="left"/>
              <w:rPr>
                <w:color w:val="auto"/>
              </w:rPr>
            </w:pPr>
            <w:r w:rsidRPr="00FB2515">
              <w:rPr>
                <w:color w:val="auto"/>
              </w:rPr>
              <w:t>Определение платежеспособности и кредитоспособности физического лица при получении потребительского кредита.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815" w:type="dxa"/>
            <w:gridSpan w:val="3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25</w:t>
            </w:r>
          </w:p>
        </w:tc>
        <w:tc>
          <w:tcPr>
            <w:tcW w:w="4043" w:type="dxa"/>
            <w:shd w:val="clear" w:color="auto" w:fill="FABF8F"/>
          </w:tcPr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№18</w:t>
            </w:r>
          </w:p>
          <w:p w:rsidR="00FD5BC2" w:rsidRPr="00C70689" w:rsidRDefault="00FD5BC2" w:rsidP="00E82E32">
            <w:pPr>
              <w:jc w:val="left"/>
              <w:rPr>
                <w:color w:val="auto"/>
              </w:rPr>
            </w:pPr>
            <w:r w:rsidRPr="00C70689">
              <w:rPr>
                <w:color w:val="auto"/>
              </w:rPr>
              <w:t>Контрольно – обобщающее занятие по разделу №2</w:t>
            </w:r>
          </w:p>
        </w:tc>
        <w:tc>
          <w:tcPr>
            <w:tcW w:w="8789" w:type="dxa"/>
            <w:shd w:val="clear" w:color="auto" w:fill="FABF8F"/>
          </w:tcPr>
          <w:p w:rsidR="00FD5BC2" w:rsidRPr="00E82E32" w:rsidRDefault="00FD5BC2" w:rsidP="008754FC">
            <w:pPr>
              <w:widowControl/>
              <w:jc w:val="left"/>
              <w:rPr>
                <w:b/>
                <w:bCs/>
                <w:color w:val="auto"/>
              </w:rPr>
            </w:pPr>
            <w:r w:rsidRPr="00E82E32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Pr="00E82E32" w:rsidRDefault="00FD5BC2" w:rsidP="00131F5B">
            <w:pPr>
              <w:widowControl/>
              <w:jc w:val="left"/>
              <w:rPr>
                <w:color w:val="auto"/>
              </w:rPr>
            </w:pPr>
            <w:r w:rsidRPr="001F3619">
              <w:rPr>
                <w:color w:val="auto"/>
              </w:rPr>
              <w:t xml:space="preserve">Решение </w:t>
            </w:r>
            <w:proofErr w:type="gramStart"/>
            <w:r w:rsidRPr="001F3619">
              <w:rPr>
                <w:color w:val="auto"/>
              </w:rPr>
              <w:t>ситуационных</w:t>
            </w:r>
            <w:proofErr w:type="gramEnd"/>
            <w:r w:rsidRPr="001F3619">
              <w:rPr>
                <w:color w:val="auto"/>
              </w:rPr>
              <w:t xml:space="preserve"> задач, контрольное тестирование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B47F36" w:rsidRDefault="00FD5BC2" w:rsidP="00A160FB">
            <w:pPr>
              <w:rPr>
                <w:b/>
                <w:bCs/>
              </w:rPr>
            </w:pPr>
            <w:r w:rsidRPr="00B47F36">
              <w:rPr>
                <w:b/>
                <w:bCs/>
                <w:color w:val="auto"/>
              </w:rPr>
              <w:t xml:space="preserve">Раздел </w:t>
            </w:r>
            <w:r>
              <w:rPr>
                <w:b/>
                <w:bCs/>
                <w:color w:val="auto"/>
              </w:rPr>
              <w:t>№</w:t>
            </w:r>
            <w:r w:rsidRPr="00B47F36">
              <w:rPr>
                <w:b/>
                <w:bCs/>
                <w:color w:val="auto"/>
              </w:rPr>
              <w:t>3</w:t>
            </w:r>
            <w:proofErr w:type="gramStart"/>
            <w:r w:rsidRPr="00B47F36">
              <w:rPr>
                <w:b/>
                <w:bCs/>
                <w:color w:val="auto"/>
              </w:rPr>
              <w:t xml:space="preserve"> О</w:t>
            </w:r>
            <w:proofErr w:type="gramEnd"/>
            <w:r w:rsidRPr="00B47F36">
              <w:rPr>
                <w:b/>
                <w:bCs/>
                <w:color w:val="auto"/>
              </w:rPr>
              <w:t>существлять прием, обработку документов для выдачи потребительского кредита. Заключение договора потребительского кредита.</w:t>
            </w:r>
          </w:p>
        </w:tc>
        <w:tc>
          <w:tcPr>
            <w:tcW w:w="708" w:type="dxa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26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B47F36" w:rsidRDefault="00FD5BC2" w:rsidP="00A160F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В том числе практические занятия</w:t>
            </w:r>
          </w:p>
        </w:tc>
        <w:tc>
          <w:tcPr>
            <w:tcW w:w="708" w:type="dxa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18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47F36" w:rsidRDefault="00FD5BC2" w:rsidP="00F261BF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26</w:t>
            </w:r>
          </w:p>
        </w:tc>
        <w:tc>
          <w:tcPr>
            <w:tcW w:w="4252" w:type="dxa"/>
            <w:gridSpan w:val="3"/>
          </w:tcPr>
          <w:p w:rsidR="00FD5BC2" w:rsidRPr="00E30EB6" w:rsidRDefault="00FD5BC2" w:rsidP="00F261BF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  <w:w w:val="90"/>
                <w:lang w:eastAsia="en-US"/>
              </w:rPr>
              <w:t xml:space="preserve">Тема 3.1. </w:t>
            </w:r>
            <w:r w:rsidRPr="00102F3C">
              <w:rPr>
                <w:color w:val="auto"/>
              </w:rPr>
              <w:t>Оформление кредитного договора и выдача кредита</w:t>
            </w:r>
          </w:p>
        </w:tc>
        <w:tc>
          <w:tcPr>
            <w:tcW w:w="8789" w:type="dxa"/>
          </w:tcPr>
          <w:p w:rsidR="00FD5BC2" w:rsidRDefault="00FD5BC2" w:rsidP="00131F5B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FD5BC2" w:rsidRPr="00284F7E" w:rsidRDefault="00FD5BC2" w:rsidP="00564A6F">
            <w:pPr>
              <w:jc w:val="left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B20E17">
              <w:rPr>
                <w:color w:val="auto"/>
                <w:shd w:val="clear" w:color="auto" w:fill="FFFFFF"/>
              </w:rPr>
              <w:t>Проверка комплектности, сроков действия, соответствия форм, полноты и правильности заполнения документов, необходимых для подписания договора потребительского кредита</w:t>
            </w:r>
            <w:r w:rsidRPr="00564A6F"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27</w:t>
            </w:r>
          </w:p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Pr="00E30EB6" w:rsidRDefault="00FD5BC2" w:rsidP="00284F7E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  <w:w w:val="90"/>
                <w:lang w:eastAsia="en-US"/>
              </w:rPr>
              <w:t xml:space="preserve">Тема 3.2. </w:t>
            </w:r>
            <w:r w:rsidRPr="00102F3C">
              <w:rPr>
                <w:color w:val="auto"/>
              </w:rPr>
              <w:t>Оформление кредитного договора и выдача кредита</w:t>
            </w:r>
          </w:p>
        </w:tc>
        <w:tc>
          <w:tcPr>
            <w:tcW w:w="8789" w:type="dxa"/>
          </w:tcPr>
          <w:p w:rsidR="00FD5BC2" w:rsidRPr="00284F7E" w:rsidRDefault="00FD5BC2" w:rsidP="00131F5B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</w:p>
          <w:p w:rsidR="00FD5BC2" w:rsidRPr="00FF48FC" w:rsidRDefault="00FD5BC2" w:rsidP="0066336B">
            <w:pPr>
              <w:widowControl/>
              <w:jc w:val="left"/>
              <w:rPr>
                <w:color w:val="auto"/>
              </w:rPr>
            </w:pPr>
            <w:r w:rsidRPr="00B20E17">
              <w:rPr>
                <w:color w:val="auto"/>
              </w:rPr>
              <w:t>Разъяснение заемщику структуры договора потребительского кредита, его общих и индивидуальных условий</w:t>
            </w:r>
            <w:r>
              <w:rPr>
                <w:color w:val="auto"/>
              </w:rPr>
              <w:t xml:space="preserve">. </w:t>
            </w:r>
            <w:r w:rsidRPr="00B20E17">
              <w:rPr>
                <w:color w:val="auto"/>
              </w:rPr>
              <w:t>Консультирование заемщика о способах и порядке погашения кредита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D5BC2" w:rsidRPr="00037EDF">
        <w:tc>
          <w:tcPr>
            <w:tcW w:w="606" w:type="dxa"/>
          </w:tcPr>
          <w:p w:rsidR="00FD5BC2" w:rsidRPr="00AB61E3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28</w:t>
            </w:r>
          </w:p>
          <w:p w:rsidR="00FD5BC2" w:rsidRPr="00AB61E3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Pr="00E30EB6" w:rsidRDefault="00FD5BC2" w:rsidP="00AB61E3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  <w:w w:val="90"/>
                <w:lang w:eastAsia="en-US"/>
              </w:rPr>
              <w:t xml:space="preserve">Тема 3.3. </w:t>
            </w:r>
            <w:r w:rsidRPr="00102F3C">
              <w:rPr>
                <w:color w:val="auto"/>
                <w:w w:val="90"/>
                <w:lang w:eastAsia="en-US"/>
              </w:rPr>
              <w:t>Оформление кредитного договора и выдача кредита</w:t>
            </w:r>
          </w:p>
        </w:tc>
        <w:tc>
          <w:tcPr>
            <w:tcW w:w="8789" w:type="dxa"/>
          </w:tcPr>
          <w:p w:rsidR="00FD5BC2" w:rsidRPr="00284F7E" w:rsidRDefault="00FD5BC2" w:rsidP="00131F5B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</w:p>
          <w:p w:rsidR="00FD5BC2" w:rsidRPr="00284F7E" w:rsidRDefault="00FD5BC2" w:rsidP="00564A6F">
            <w:pPr>
              <w:rPr>
                <w:color w:val="auto"/>
                <w:spacing w:val="-1"/>
                <w:w w:val="95"/>
                <w:lang w:eastAsia="en-US"/>
              </w:rPr>
            </w:pPr>
            <w:r w:rsidRPr="00B20E17">
              <w:rPr>
                <w:color w:val="auto"/>
              </w:rPr>
              <w:t>Составление (оформление) договора потребительского кредита и договоров, обеспечивающих выполнение по нему обязательств заемщика (договор залога, договор поручительства)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F261BF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AB61E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29</w:t>
            </w:r>
          </w:p>
          <w:p w:rsidR="00FD5BC2" w:rsidRPr="00037EDF" w:rsidRDefault="00FD5BC2" w:rsidP="00AB61E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Pr="00E30EB6" w:rsidRDefault="00FD5BC2" w:rsidP="00AB61E3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  <w:w w:val="90"/>
                <w:lang w:eastAsia="en-US"/>
              </w:rPr>
              <w:t xml:space="preserve">Тема 3.4. </w:t>
            </w:r>
            <w:r w:rsidRPr="00102F3C">
              <w:rPr>
                <w:color w:val="auto"/>
                <w:w w:val="90"/>
                <w:lang w:eastAsia="en-US"/>
              </w:rPr>
              <w:t>Оформление кредитного договора и выдача кредита</w:t>
            </w:r>
          </w:p>
        </w:tc>
        <w:tc>
          <w:tcPr>
            <w:tcW w:w="8789" w:type="dxa"/>
          </w:tcPr>
          <w:p w:rsidR="00FD5BC2" w:rsidRDefault="00FD5BC2" w:rsidP="00131F5B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284F7E" w:rsidRDefault="00FD5BC2" w:rsidP="0066336B">
            <w:pPr>
              <w:widowControl/>
              <w:jc w:val="left"/>
              <w:rPr>
                <w:color w:val="auto"/>
              </w:rPr>
            </w:pPr>
            <w:r w:rsidRPr="00B20E17">
              <w:rPr>
                <w:color w:val="auto"/>
              </w:rPr>
              <w:t>Подготовка и передача в бухгалтерию распоряжения на предоставление денежных средств</w:t>
            </w:r>
            <w:r>
              <w:rPr>
                <w:color w:val="auto"/>
              </w:rPr>
              <w:t xml:space="preserve">. </w:t>
            </w:r>
            <w:r w:rsidRPr="00B20E17">
              <w:rPr>
                <w:color w:val="auto"/>
              </w:rPr>
              <w:t>Оформление кредитного досье</w:t>
            </w:r>
            <w:r>
              <w:rPr>
                <w:color w:val="auto"/>
              </w:rPr>
              <w:t xml:space="preserve">. </w:t>
            </w:r>
            <w:r w:rsidRPr="00B20E17">
              <w:rPr>
                <w:color w:val="auto"/>
              </w:rPr>
              <w:t>Согласованию с заемщиком графика платежей, являющегося приложением к кредитному договору</w:t>
            </w:r>
            <w:r>
              <w:rPr>
                <w:color w:val="auto"/>
              </w:rPr>
              <w:t xml:space="preserve">. </w:t>
            </w:r>
            <w:r w:rsidRPr="00B20E17">
              <w:rPr>
                <w:color w:val="auto"/>
              </w:rPr>
              <w:t xml:space="preserve">Внесение в базу данных, ведущуюся в банке по заемщикам, первичной информации по </w:t>
            </w:r>
            <w:r w:rsidRPr="00B20E17">
              <w:rPr>
                <w:color w:val="auto"/>
              </w:rPr>
              <w:lastRenderedPageBreak/>
              <w:t>заключаемым кредитным договорам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</w:tcPr>
          <w:p w:rsidR="00FD5BC2" w:rsidRPr="00037EDF" w:rsidRDefault="00FD5BC2" w:rsidP="00AB61E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AB61E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2,3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30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0A1A07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№19</w:t>
            </w:r>
          </w:p>
          <w:p w:rsidR="00FD5BC2" w:rsidRPr="00102F3C" w:rsidRDefault="00FD5BC2" w:rsidP="000A1A07">
            <w:pPr>
              <w:jc w:val="left"/>
              <w:rPr>
                <w:color w:val="auto"/>
              </w:rPr>
            </w:pPr>
            <w:r w:rsidRPr="00102F3C">
              <w:rPr>
                <w:color w:val="auto"/>
                <w:shd w:val="clear" w:color="auto" w:fill="FFFFFF"/>
              </w:rPr>
              <w:t>Порядок оформления выдачи кредита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037EDF" w:rsidRDefault="00FD5BC2" w:rsidP="00131F5B">
            <w:pPr>
              <w:rPr>
                <w:color w:val="auto"/>
                <w:spacing w:val="-1"/>
                <w:w w:val="95"/>
                <w:lang w:eastAsia="en-US"/>
              </w:rPr>
            </w:pPr>
            <w:r w:rsidRPr="009F79A5">
              <w:rPr>
                <w:color w:val="auto"/>
                <w:shd w:val="clear" w:color="auto" w:fill="FFFFFF"/>
              </w:rPr>
              <w:t>Порядок оформления выдачи кредита, в том числе путем открытия кредитной линии с лимитом задолженности и с лимитом выдачи</w:t>
            </w:r>
            <w:r>
              <w:rPr>
                <w:color w:val="auto"/>
                <w:shd w:val="clear" w:color="auto" w:fill="FFFFFF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31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0A1A07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№20</w:t>
            </w:r>
          </w:p>
          <w:p w:rsidR="00FD5BC2" w:rsidRPr="00037EDF" w:rsidRDefault="00FD5BC2" w:rsidP="000A1A07">
            <w:pPr>
              <w:jc w:val="left"/>
              <w:rPr>
                <w:color w:val="auto"/>
              </w:rPr>
            </w:pPr>
            <w:r w:rsidRPr="009F79A5">
              <w:t>Порядок отражения в бухгалтерском учете операций по предоставлению потребительских кредитов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037EDF" w:rsidRDefault="00FD5BC2" w:rsidP="00131F5B">
            <w:pPr>
              <w:rPr>
                <w:color w:val="auto"/>
                <w:spacing w:val="-1"/>
                <w:w w:val="95"/>
                <w:lang w:eastAsia="en-US"/>
              </w:rPr>
            </w:pPr>
            <w:r w:rsidRPr="009F79A5">
              <w:t>Порядок отражения в бухгалтерском учете операций по предоставлению потребительских кредитов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32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№21</w:t>
            </w:r>
          </w:p>
          <w:p w:rsidR="00FD5BC2" w:rsidRPr="00037EDF" w:rsidRDefault="00FD5BC2" w:rsidP="000A1A07">
            <w:pPr>
              <w:jc w:val="left"/>
              <w:rPr>
                <w:color w:val="auto"/>
              </w:rPr>
            </w:pPr>
            <w:r w:rsidRPr="00A675AD">
              <w:t xml:space="preserve">Оформление </w:t>
            </w:r>
            <w:r>
              <w:t xml:space="preserve">документов по выдачи </w:t>
            </w:r>
            <w:r w:rsidRPr="00A675AD">
              <w:t>потребительского кредита.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037EDF" w:rsidRDefault="00FD5BC2" w:rsidP="00131F5B">
            <w:pPr>
              <w:rPr>
                <w:color w:val="auto"/>
                <w:spacing w:val="-1"/>
                <w:w w:val="95"/>
                <w:lang w:eastAsia="en-US"/>
              </w:rPr>
            </w:pPr>
            <w:r w:rsidRPr="00A675AD">
              <w:t xml:space="preserve">Оформление </w:t>
            </w:r>
            <w:r>
              <w:t xml:space="preserve">документов по выдачи </w:t>
            </w:r>
            <w:r w:rsidRPr="00A675AD">
              <w:t>потребительского кредита.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33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CF60B1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№22</w:t>
            </w:r>
          </w:p>
          <w:p w:rsidR="00FD5BC2" w:rsidRPr="00102F3C" w:rsidRDefault="00FD5BC2" w:rsidP="00CF60B1">
            <w:pPr>
              <w:jc w:val="left"/>
              <w:rPr>
                <w:color w:val="auto"/>
              </w:rPr>
            </w:pPr>
            <w:r w:rsidRPr="00102F3C">
              <w:rPr>
                <w:color w:val="auto"/>
              </w:rPr>
              <w:t>Заключение договора потребительского кредита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1F3619" w:rsidRDefault="00FD5BC2" w:rsidP="00131F5B">
            <w:pPr>
              <w:rPr>
                <w:color w:val="auto"/>
                <w:spacing w:val="-1"/>
                <w:w w:val="95"/>
                <w:lang w:eastAsia="en-US"/>
              </w:rPr>
            </w:pPr>
            <w:r w:rsidRPr="001F3619">
              <w:rPr>
                <w:color w:val="auto"/>
              </w:rPr>
              <w:t xml:space="preserve">Заключение договора потребительского кредита с обеспечением и без </w:t>
            </w:r>
            <w:r>
              <w:rPr>
                <w:color w:val="auto"/>
              </w:rPr>
              <w:t>обеспечения.</w:t>
            </w:r>
            <w:r w:rsidRPr="0031391F">
              <w:rPr>
                <w:sz w:val="23"/>
                <w:szCs w:val="23"/>
              </w:rPr>
              <w:t xml:space="preserve"> Заполнение образцов кредитных договоров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828"/>
        </w:trPr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34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CF60B1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№23</w:t>
            </w:r>
          </w:p>
          <w:p w:rsidR="00FD5BC2" w:rsidRPr="00102F3C" w:rsidRDefault="00FD5BC2" w:rsidP="00CF60B1">
            <w:pPr>
              <w:jc w:val="left"/>
              <w:rPr>
                <w:color w:val="auto"/>
                <w:w w:val="90"/>
                <w:lang w:eastAsia="en-US"/>
              </w:rPr>
            </w:pPr>
            <w:r w:rsidRPr="00102F3C">
              <w:rPr>
                <w:color w:val="auto"/>
                <w:w w:val="90"/>
                <w:lang w:eastAsia="en-US"/>
              </w:rPr>
              <w:t>Контрольно – обобщающее занятие по разделу №3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1F3619" w:rsidRDefault="00FD5BC2" w:rsidP="00A76A32">
            <w:pPr>
              <w:jc w:val="left"/>
              <w:rPr>
                <w:color w:val="auto"/>
                <w:spacing w:val="-1"/>
                <w:w w:val="95"/>
                <w:lang w:eastAsia="en-US"/>
              </w:rPr>
            </w:pPr>
            <w:r w:rsidRPr="001F3619">
              <w:rPr>
                <w:color w:val="auto"/>
              </w:rPr>
              <w:t xml:space="preserve">Решение </w:t>
            </w:r>
            <w:proofErr w:type="gramStart"/>
            <w:r w:rsidRPr="001F3619">
              <w:rPr>
                <w:color w:val="auto"/>
              </w:rPr>
              <w:t>ситуационных</w:t>
            </w:r>
            <w:proofErr w:type="gramEnd"/>
            <w:r w:rsidRPr="001F3619">
              <w:rPr>
                <w:color w:val="auto"/>
              </w:rPr>
              <w:t xml:space="preserve"> задач, контрольное тестирование</w:t>
            </w:r>
            <w:r>
              <w:rPr>
                <w:color w:val="auto"/>
              </w:rPr>
              <w:t>.</w:t>
            </w:r>
            <w:r w:rsidRPr="0031391F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35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CF60B1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№24</w:t>
            </w:r>
          </w:p>
          <w:p w:rsidR="00FD5BC2" w:rsidRPr="00102F3C" w:rsidRDefault="00FD5BC2" w:rsidP="00CF60B1">
            <w:pPr>
              <w:jc w:val="left"/>
              <w:rPr>
                <w:color w:val="auto"/>
              </w:rPr>
            </w:pPr>
            <w:r w:rsidRPr="00102F3C">
              <w:rPr>
                <w:color w:val="auto"/>
              </w:rPr>
              <w:t>Заключение договора ипотечного кредита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1F3619" w:rsidRDefault="00FD5BC2" w:rsidP="0031391F">
            <w:pPr>
              <w:jc w:val="left"/>
              <w:rPr>
                <w:color w:val="auto"/>
                <w:spacing w:val="-1"/>
                <w:w w:val="95"/>
                <w:lang w:eastAsia="en-US"/>
              </w:rPr>
            </w:pPr>
            <w:r w:rsidRPr="001F3619">
              <w:rPr>
                <w:color w:val="auto"/>
              </w:rPr>
              <w:t>Заключение договора ипотечного кредита</w:t>
            </w:r>
            <w:r>
              <w:rPr>
                <w:color w:val="auto"/>
              </w:rPr>
              <w:t>.</w:t>
            </w:r>
            <w:r w:rsidRPr="0031391F">
              <w:rPr>
                <w:sz w:val="23"/>
                <w:szCs w:val="23"/>
              </w:rPr>
              <w:t xml:space="preserve"> Заполнение образцов кредитных договоров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36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CF60B1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№25</w:t>
            </w:r>
          </w:p>
          <w:p w:rsidR="00FD5BC2" w:rsidRPr="00102F3C" w:rsidRDefault="00FD5BC2" w:rsidP="00CF60B1">
            <w:pPr>
              <w:jc w:val="left"/>
              <w:rPr>
                <w:color w:val="auto"/>
              </w:rPr>
            </w:pPr>
            <w:r w:rsidRPr="00102F3C">
              <w:rPr>
                <w:color w:val="auto"/>
              </w:rPr>
              <w:t>Заключение договора автокредита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 w:rsidRPr="001F3619">
              <w:rPr>
                <w:b/>
                <w:bCs/>
                <w:color w:val="auto"/>
              </w:rPr>
              <w:t xml:space="preserve">Решение </w:t>
            </w:r>
            <w:proofErr w:type="gramStart"/>
            <w:r w:rsidRPr="001F3619">
              <w:rPr>
                <w:b/>
                <w:bCs/>
                <w:color w:val="auto"/>
              </w:rPr>
              <w:t>ситуационных</w:t>
            </w:r>
            <w:proofErr w:type="gramEnd"/>
            <w:r w:rsidRPr="001F3619">
              <w:rPr>
                <w:b/>
                <w:bCs/>
                <w:color w:val="auto"/>
              </w:rPr>
              <w:t xml:space="preserve"> задач:</w:t>
            </w:r>
          </w:p>
          <w:p w:rsidR="00FD5BC2" w:rsidRPr="001F3619" w:rsidRDefault="00FD5BC2" w:rsidP="0031391F">
            <w:pPr>
              <w:jc w:val="left"/>
              <w:rPr>
                <w:color w:val="auto"/>
                <w:spacing w:val="-1"/>
                <w:w w:val="95"/>
                <w:lang w:eastAsia="en-US"/>
              </w:rPr>
            </w:pPr>
            <w:r w:rsidRPr="001F3619">
              <w:rPr>
                <w:color w:val="auto"/>
              </w:rPr>
              <w:t>Заключение договора автокредита</w:t>
            </w:r>
            <w:r>
              <w:rPr>
                <w:color w:val="auto"/>
              </w:rPr>
              <w:t>.</w:t>
            </w:r>
            <w:r w:rsidRPr="0031391F">
              <w:rPr>
                <w:sz w:val="23"/>
                <w:szCs w:val="23"/>
              </w:rPr>
              <w:t xml:space="preserve"> Заполнение образцов кредитных договоров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90"/>
        </w:trPr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37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CF60B1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№26</w:t>
            </w:r>
          </w:p>
          <w:p w:rsidR="00FD5BC2" w:rsidRPr="00102F3C" w:rsidRDefault="00FD5BC2" w:rsidP="00CF60B1">
            <w:pPr>
              <w:jc w:val="left"/>
              <w:rPr>
                <w:color w:val="auto"/>
              </w:rPr>
            </w:pPr>
            <w:r w:rsidRPr="00102F3C">
              <w:rPr>
                <w:color w:val="auto"/>
              </w:rPr>
              <w:t>Заключение договора образовательного кредита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Содержание учебного материала</w:t>
            </w:r>
          </w:p>
          <w:p w:rsidR="00FD5BC2" w:rsidRPr="001F3619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Решение </w:t>
            </w:r>
            <w:proofErr w:type="gramStart"/>
            <w:r>
              <w:rPr>
                <w:b/>
                <w:bCs/>
                <w:color w:val="auto"/>
                <w:sz w:val="22"/>
                <w:szCs w:val="22"/>
              </w:rPr>
              <w:t>ситуационных</w:t>
            </w:r>
            <w:proofErr w:type="gramEnd"/>
            <w:r>
              <w:rPr>
                <w:b/>
                <w:bCs/>
                <w:color w:val="auto"/>
                <w:sz w:val="22"/>
                <w:szCs w:val="22"/>
              </w:rPr>
              <w:t xml:space="preserve"> задач:</w:t>
            </w:r>
          </w:p>
          <w:p w:rsidR="00FD5BC2" w:rsidRPr="001F3619" w:rsidRDefault="00FD5BC2" w:rsidP="0031391F">
            <w:pPr>
              <w:jc w:val="left"/>
              <w:rPr>
                <w:color w:val="auto"/>
              </w:rPr>
            </w:pPr>
            <w:r w:rsidRPr="001F3619">
              <w:rPr>
                <w:color w:val="auto"/>
              </w:rPr>
              <w:t>Заключение договора образовательного кредита, с обеспечение и без обеспечения</w:t>
            </w:r>
            <w:r>
              <w:rPr>
                <w:color w:val="auto"/>
              </w:rPr>
              <w:t>.</w:t>
            </w:r>
            <w:r w:rsidRPr="0031391F">
              <w:rPr>
                <w:sz w:val="23"/>
                <w:szCs w:val="23"/>
              </w:rPr>
              <w:t xml:space="preserve"> Заполнение образцов кредитных договоров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trHeight w:val="843"/>
        </w:trPr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38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037EDF" w:rsidRDefault="00FD5BC2" w:rsidP="00AC24DC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037EDF">
              <w:rPr>
                <w:b/>
                <w:bCs/>
                <w:color w:val="auto"/>
                <w:w w:val="90"/>
                <w:lang w:eastAsia="en-US"/>
              </w:rPr>
              <w:t>П</w:t>
            </w:r>
            <w:r>
              <w:rPr>
                <w:b/>
                <w:bCs/>
                <w:color w:val="auto"/>
                <w:w w:val="90"/>
                <w:lang w:eastAsia="en-US"/>
              </w:rPr>
              <w:t>рактическое занятие №27</w:t>
            </w:r>
          </w:p>
          <w:p w:rsidR="00FD5BC2" w:rsidRPr="00102F3C" w:rsidRDefault="00FD5BC2" w:rsidP="00AC24DC">
            <w:pPr>
              <w:widowControl/>
              <w:spacing w:after="200" w:line="276" w:lineRule="auto"/>
              <w:jc w:val="left"/>
              <w:rPr>
                <w:color w:val="auto"/>
                <w:lang w:eastAsia="en-US"/>
              </w:rPr>
            </w:pPr>
            <w:r w:rsidRPr="00102F3C">
              <w:rPr>
                <w:color w:val="auto"/>
                <w:lang w:eastAsia="en-US"/>
              </w:rPr>
              <w:t xml:space="preserve">Оформление кредитной документации </w:t>
            </w:r>
            <w:r w:rsidRPr="00102F3C">
              <w:rPr>
                <w:color w:val="auto"/>
                <w:lang w:eastAsia="en-US"/>
              </w:rPr>
              <w:lastRenderedPageBreak/>
              <w:t>и кредитное досье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31391F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lastRenderedPageBreak/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037EDF" w:rsidRDefault="00FD5BC2" w:rsidP="0031391F">
            <w:pPr>
              <w:jc w:val="left"/>
              <w:rPr>
                <w:color w:val="auto"/>
                <w:spacing w:val="-1"/>
                <w:w w:val="95"/>
                <w:lang w:eastAsia="en-US"/>
              </w:rPr>
            </w:pPr>
            <w:r w:rsidRPr="0066336B">
              <w:rPr>
                <w:color w:val="auto"/>
              </w:rPr>
              <w:t>Оформлять кредитную документацию и кредитное досье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B009C1" w:rsidRDefault="00FD5BC2" w:rsidP="00131F5B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B009C1">
              <w:rPr>
                <w:b/>
                <w:bCs/>
                <w:color w:val="auto"/>
                <w:spacing w:val="-1"/>
                <w:w w:val="95"/>
                <w:lang w:eastAsia="en-US"/>
              </w:rPr>
              <w:lastRenderedPageBreak/>
              <w:t>Самостоятельная работа</w:t>
            </w:r>
          </w:p>
        </w:tc>
        <w:tc>
          <w:tcPr>
            <w:tcW w:w="708" w:type="dxa"/>
            <w:shd w:val="clear" w:color="auto" w:fill="C4BC96"/>
          </w:tcPr>
          <w:p w:rsidR="00FD5BC2" w:rsidRPr="00B009C1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B009C1">
              <w:rPr>
                <w:b/>
                <w:bCs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009C1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2D69B"/>
          </w:tcPr>
          <w:p w:rsidR="00FD5BC2" w:rsidRPr="00037EDF" w:rsidRDefault="00FD5BC2" w:rsidP="00BE615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39</w:t>
            </w:r>
          </w:p>
        </w:tc>
        <w:tc>
          <w:tcPr>
            <w:tcW w:w="4252" w:type="dxa"/>
            <w:gridSpan w:val="3"/>
            <w:shd w:val="clear" w:color="auto" w:fill="C2D69B"/>
          </w:tcPr>
          <w:p w:rsidR="00FD5BC2" w:rsidRDefault="00FD5BC2" w:rsidP="00BE6153">
            <w:pPr>
              <w:jc w:val="left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6164BB">
              <w:rPr>
                <w:b/>
                <w:bCs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 xml:space="preserve"> №2</w:t>
            </w:r>
          </w:p>
          <w:p w:rsidR="00FD5BC2" w:rsidRDefault="00FD5BC2" w:rsidP="00BE6153">
            <w:pPr>
              <w:jc w:val="left"/>
              <w:rPr>
                <w:color w:val="auto"/>
                <w:w w:val="90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ФЗ №230 – ФЗ от 03.07.2016 ст.№7</w:t>
            </w:r>
          </w:p>
        </w:tc>
        <w:tc>
          <w:tcPr>
            <w:tcW w:w="8789" w:type="dxa"/>
            <w:shd w:val="clear" w:color="auto" w:fill="C2D69B"/>
          </w:tcPr>
          <w:p w:rsidR="00FD5BC2" w:rsidRDefault="00FD5BC2" w:rsidP="00BE6153">
            <w:r w:rsidRPr="002F50BF">
              <w:rPr>
                <w:b/>
                <w:bCs/>
                <w:color w:val="auto"/>
              </w:rPr>
              <w:t>Содержание учебного материала:</w:t>
            </w:r>
            <w:r>
              <w:t xml:space="preserve"> </w:t>
            </w:r>
          </w:p>
          <w:p w:rsidR="00FD5BC2" w:rsidRPr="00AC24DC" w:rsidRDefault="00FD5BC2" w:rsidP="00BE6153">
            <w:pPr>
              <w:jc w:val="left"/>
              <w:rPr>
                <w:color w:val="auto"/>
              </w:rPr>
            </w:pPr>
            <w:r w:rsidRPr="00AC24DC">
              <w:rPr>
                <w:color w:val="auto"/>
              </w:rPr>
              <w:t xml:space="preserve">Изучить, написать конспект. Взаимодействие банка с клиентом при просрочке кредита. Федеральный закон от 03.07.2016 N 230-ФЗ (ред. от 12.11.2018)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      </w:r>
            <w:proofErr w:type="spellStart"/>
            <w:r w:rsidRPr="00AC24DC">
              <w:rPr>
                <w:color w:val="auto"/>
              </w:rPr>
              <w:t>микрофинансовой</w:t>
            </w:r>
            <w:proofErr w:type="spellEnd"/>
            <w:r w:rsidRPr="00AC24DC">
              <w:rPr>
                <w:color w:val="auto"/>
              </w:rPr>
              <w:t>...</w:t>
            </w:r>
          </w:p>
          <w:p w:rsidR="00FD5BC2" w:rsidRPr="00AC24DC" w:rsidRDefault="00FD5BC2" w:rsidP="00BE6153">
            <w:pPr>
              <w:jc w:val="left"/>
              <w:rPr>
                <w:color w:val="auto"/>
              </w:rPr>
            </w:pPr>
            <w:r w:rsidRPr="00AC24DC">
              <w:rPr>
                <w:color w:val="auto"/>
              </w:rPr>
              <w:t>Статья 7. Условия осуществления отдельных способов взаимодействия с должником</w:t>
            </w:r>
            <w:r>
              <w:rPr>
                <w:color w:val="auto"/>
              </w:rPr>
              <w:t>.</w:t>
            </w:r>
            <w:r w:rsidRPr="00AC24DC">
              <w:rPr>
                <w:color w:val="auto"/>
              </w:rPr>
              <w:t xml:space="preserve"> </w:t>
            </w:r>
          </w:p>
        </w:tc>
        <w:tc>
          <w:tcPr>
            <w:tcW w:w="708" w:type="dxa"/>
            <w:shd w:val="clear" w:color="auto" w:fill="C2D69B"/>
          </w:tcPr>
          <w:p w:rsidR="00FD5BC2" w:rsidRDefault="00FD5BC2" w:rsidP="00BE615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C2D69B"/>
          </w:tcPr>
          <w:p w:rsidR="00FD5BC2" w:rsidRPr="00037EDF" w:rsidRDefault="00FD5BC2" w:rsidP="00BE615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B47F36" w:rsidRDefault="00FD5BC2" w:rsidP="00131F5B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B47F36">
              <w:rPr>
                <w:b/>
                <w:bCs/>
                <w:color w:val="auto"/>
              </w:rPr>
              <w:t xml:space="preserve">Раздел </w:t>
            </w:r>
            <w:r>
              <w:rPr>
                <w:b/>
                <w:bCs/>
                <w:color w:val="auto"/>
              </w:rPr>
              <w:t>№</w:t>
            </w:r>
            <w:r w:rsidRPr="00B47F36">
              <w:rPr>
                <w:b/>
                <w:bCs/>
                <w:color w:val="auto"/>
              </w:rPr>
              <w:t>4</w:t>
            </w:r>
            <w:proofErr w:type="gramStart"/>
            <w:r w:rsidRPr="00B47F36">
              <w:rPr>
                <w:b/>
                <w:bCs/>
                <w:color w:val="auto"/>
              </w:rPr>
              <w:t xml:space="preserve"> В</w:t>
            </w:r>
            <w:proofErr w:type="gramEnd"/>
            <w:r w:rsidRPr="00B47F36">
              <w:rPr>
                <w:b/>
                <w:bCs/>
                <w:color w:val="auto"/>
              </w:rPr>
              <w:t>заимодействовать с заемщиком по вопросам обслуживания потребительского кредита</w:t>
            </w:r>
          </w:p>
        </w:tc>
        <w:tc>
          <w:tcPr>
            <w:tcW w:w="708" w:type="dxa"/>
            <w:shd w:val="clear" w:color="auto" w:fill="C4BC96"/>
          </w:tcPr>
          <w:p w:rsidR="00FD5BC2" w:rsidRPr="00B47F36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20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47F36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B47F36" w:rsidRDefault="00FD5BC2" w:rsidP="00131F5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В том числе практические занятия</w:t>
            </w:r>
          </w:p>
        </w:tc>
        <w:tc>
          <w:tcPr>
            <w:tcW w:w="708" w:type="dxa"/>
            <w:shd w:val="clear" w:color="auto" w:fill="C4BC96"/>
          </w:tcPr>
          <w:p w:rsidR="00FD5BC2" w:rsidRPr="00B47F36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16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B47F36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40</w:t>
            </w:r>
          </w:p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Pr="00E30EB6" w:rsidRDefault="00FD5BC2" w:rsidP="00B20E17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  <w:w w:val="90"/>
                <w:lang w:eastAsia="en-US"/>
              </w:rPr>
              <w:t>Тема 4.1.</w:t>
            </w:r>
            <w:r w:rsidRPr="00884A03">
              <w:rPr>
                <w:b/>
                <w:bCs/>
              </w:rPr>
              <w:t xml:space="preserve"> </w:t>
            </w:r>
            <w:r w:rsidRPr="00B20E17">
              <w:rPr>
                <w:b/>
                <w:bCs/>
              </w:rPr>
              <w:t>Консультирование клиентов</w:t>
            </w:r>
            <w:r>
              <w:rPr>
                <w:b/>
                <w:bCs/>
              </w:rPr>
              <w:t xml:space="preserve"> - заемщиков</w:t>
            </w:r>
            <w:r w:rsidRPr="00B20E17">
              <w:rPr>
                <w:b/>
                <w:bCs/>
              </w:rPr>
              <w:t xml:space="preserve"> </w:t>
            </w:r>
          </w:p>
        </w:tc>
        <w:tc>
          <w:tcPr>
            <w:tcW w:w="8789" w:type="dxa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FD5BC2" w:rsidRPr="00037EDF" w:rsidRDefault="00FD5BC2" w:rsidP="00131F5B">
            <w:pPr>
              <w:rPr>
                <w:color w:val="auto"/>
                <w:spacing w:val="-1"/>
                <w:w w:val="95"/>
                <w:lang w:eastAsia="en-US"/>
              </w:rPr>
            </w:pPr>
            <w:r w:rsidRPr="00B20E17">
              <w:t>Консультирование клиентов по вопросам, возникающим в ходе обслуживания долга по потребительскому кредиту</w:t>
            </w:r>
            <w:r>
              <w:t xml:space="preserve">. </w:t>
            </w:r>
            <w:r w:rsidRPr="00B20E17">
              <w:t>Подготовка и предоставление заемщикам выписок об остатках задолженности по потребительскому кредиту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41</w:t>
            </w:r>
          </w:p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Pr="00E30EB6" w:rsidRDefault="00FD5BC2" w:rsidP="00131F5B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 w:rsidRPr="00E30EB6">
              <w:rPr>
                <w:b/>
                <w:bCs/>
                <w:color w:val="auto"/>
                <w:w w:val="90"/>
                <w:lang w:eastAsia="en-US"/>
              </w:rPr>
              <w:t>Тема 4.2.</w:t>
            </w:r>
            <w:r w:rsidRPr="00E30EB6">
              <w:rPr>
                <w:b/>
                <w:bCs/>
              </w:rPr>
              <w:t xml:space="preserve"> </w:t>
            </w:r>
            <w:r w:rsidRPr="00E30EB6">
              <w:rPr>
                <w:b/>
                <w:bCs/>
                <w:color w:val="auto"/>
                <w:w w:val="90"/>
                <w:lang w:eastAsia="en-US"/>
              </w:rPr>
              <w:t>Взаимодействие с заемщиком при просрочке</w:t>
            </w:r>
          </w:p>
        </w:tc>
        <w:tc>
          <w:tcPr>
            <w:tcW w:w="8789" w:type="dxa"/>
          </w:tcPr>
          <w:p w:rsidR="00FD5BC2" w:rsidRDefault="00FD5BC2" w:rsidP="00131F5B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FD5BC2" w:rsidRPr="00037EDF" w:rsidRDefault="00FD5BC2" w:rsidP="004D0FFB">
            <w:pPr>
              <w:rPr>
                <w:color w:val="auto"/>
                <w:spacing w:val="-1"/>
                <w:w w:val="95"/>
                <w:lang w:eastAsia="en-US"/>
              </w:rPr>
            </w:pPr>
            <w:r w:rsidRPr="00B20E17">
              <w:t>Ведение электронной базы данных по портфелю потребительских кредитов в специализированных аппаратно-программных комплексах банка</w:t>
            </w:r>
            <w:r>
              <w:t xml:space="preserve">. </w:t>
            </w:r>
            <w:r w:rsidRPr="00B20E17">
              <w:t>Уведомление клиентов о сроках погашения кредита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42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E4545">
              <w:rPr>
                <w:b/>
                <w:bCs/>
                <w:color w:val="auto"/>
                <w:w w:val="90"/>
                <w:lang w:eastAsia="en-US"/>
              </w:rPr>
              <w:t>Практическое занятие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№28</w:t>
            </w:r>
          </w:p>
          <w:p w:rsidR="00FD5BC2" w:rsidRDefault="00FD5BC2" w:rsidP="00131F5B">
            <w:r>
              <w:rPr>
                <w:b/>
                <w:bCs/>
                <w:color w:val="auto"/>
                <w:w w:val="90"/>
                <w:lang w:eastAsia="en-US"/>
              </w:rPr>
              <w:t>График погашения по кредиту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Содержание учебного материала:</w:t>
            </w:r>
          </w:p>
          <w:p w:rsidR="00FD5BC2" w:rsidRPr="00C107E6" w:rsidRDefault="00FD5BC2" w:rsidP="00175343">
            <w:pPr>
              <w:widowControl/>
              <w:jc w:val="left"/>
              <w:rPr>
                <w:color w:val="auto"/>
                <w:spacing w:val="-1"/>
                <w:w w:val="95"/>
                <w:lang w:eastAsia="en-US"/>
              </w:rPr>
            </w:pPr>
            <w:r w:rsidRPr="00C107E6">
              <w:rPr>
                <w:color w:val="auto"/>
              </w:rPr>
              <w:t>Составление нового графика погашения потребительского кредита при досрочном погашении части задолженности по потребительскому кредиту</w:t>
            </w:r>
            <w:r>
              <w:rPr>
                <w:color w:val="auto"/>
              </w:rP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43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AC24DC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AC24DC">
              <w:rPr>
                <w:b/>
                <w:bCs/>
                <w:color w:val="auto"/>
                <w:w w:val="90"/>
                <w:lang w:eastAsia="en-US"/>
              </w:rPr>
              <w:t>Практическое занятие №29</w:t>
            </w:r>
          </w:p>
          <w:p w:rsidR="00FD5BC2" w:rsidRPr="00AC24DC" w:rsidRDefault="00FD5BC2" w:rsidP="00AC24DC">
            <w:pPr>
              <w:widowControl/>
              <w:jc w:val="left"/>
              <w:rPr>
                <w:b/>
                <w:bCs/>
                <w:color w:val="auto"/>
              </w:rPr>
            </w:pPr>
            <w:r w:rsidRPr="00AC24DC">
              <w:rPr>
                <w:b/>
                <w:bCs/>
                <w:color w:val="auto"/>
                <w:lang w:eastAsia="en-US"/>
              </w:rPr>
              <w:t>Контроль своевременности и полноты поступления платежей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4D0FFB">
            <w:r w:rsidRPr="00C107E6">
              <w:rPr>
                <w:color w:val="auto"/>
                <w:lang w:eastAsia="en-US"/>
              </w:rPr>
              <w:t>Мониторинг использования заемщиками лимитов кредитования по кредитным картам, осуществление корректир</w:t>
            </w:r>
            <w:r>
              <w:rPr>
                <w:color w:val="auto"/>
                <w:lang w:eastAsia="en-US"/>
              </w:rPr>
              <w:t>овки сумм установленных лимитов.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44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AC24DC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AC24DC">
              <w:rPr>
                <w:b/>
                <w:bCs/>
                <w:color w:val="auto"/>
                <w:w w:val="90"/>
                <w:lang w:eastAsia="en-US"/>
              </w:rPr>
              <w:t>Практическое занятие №30</w:t>
            </w:r>
          </w:p>
          <w:p w:rsidR="00FD5BC2" w:rsidRPr="00AC24DC" w:rsidRDefault="00FD5BC2" w:rsidP="000A1A07">
            <w:pPr>
              <w:rPr>
                <w:b/>
                <w:bCs/>
              </w:rPr>
            </w:pPr>
            <w:r w:rsidRPr="00AC24DC">
              <w:rPr>
                <w:b/>
                <w:bCs/>
              </w:rPr>
              <w:t>Контрольно – обобщающее занятие по разделу №4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175343">
            <w:pPr>
              <w:jc w:val="left"/>
            </w:pPr>
            <w:r>
              <w:t xml:space="preserve">Решение </w:t>
            </w:r>
            <w:proofErr w:type="gramStart"/>
            <w:r>
              <w:t>ситуационных</w:t>
            </w:r>
            <w:proofErr w:type="gramEnd"/>
            <w:r>
              <w:t xml:space="preserve"> задач, контрольное тестирование.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45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E4545">
              <w:rPr>
                <w:b/>
                <w:bCs/>
                <w:color w:val="auto"/>
                <w:w w:val="90"/>
                <w:lang w:eastAsia="en-US"/>
              </w:rPr>
              <w:t>Практическое занятие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№31</w:t>
            </w:r>
          </w:p>
          <w:p w:rsidR="00FD5BC2" w:rsidRDefault="00FD5BC2" w:rsidP="000A1A07">
            <w:r w:rsidRPr="00C107E6">
              <w:rPr>
                <w:b/>
                <w:bCs/>
                <w:color w:val="auto"/>
                <w:w w:val="90"/>
                <w:lang w:eastAsia="en-US"/>
              </w:rPr>
              <w:t xml:space="preserve">Рассмотрение заявлений заемщиков в </w:t>
            </w:r>
            <w:r w:rsidRPr="00C107E6">
              <w:rPr>
                <w:b/>
                <w:bCs/>
                <w:color w:val="auto"/>
                <w:w w:val="90"/>
                <w:lang w:eastAsia="en-US"/>
              </w:rPr>
              <w:lastRenderedPageBreak/>
              <w:t>нестандартных ситуациях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FD5BC2" w:rsidRDefault="00FD5BC2" w:rsidP="00175343">
            <w:r w:rsidRPr="00C107E6">
              <w:t>Рассмотрение заявлений заемщиков в нестандартных ситуациях</w:t>
            </w:r>
            <w:r>
              <w:t xml:space="preserve">. 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lastRenderedPageBreak/>
              <w:t>46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E4545">
              <w:rPr>
                <w:b/>
                <w:bCs/>
                <w:color w:val="auto"/>
                <w:w w:val="90"/>
                <w:lang w:eastAsia="en-US"/>
              </w:rPr>
              <w:t>Практическое занятие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№32</w:t>
            </w:r>
          </w:p>
          <w:p w:rsidR="00FD5BC2" w:rsidRPr="00AC24DC" w:rsidRDefault="00FD5BC2" w:rsidP="00C107E6">
            <w:pPr>
              <w:jc w:val="left"/>
              <w:rPr>
                <w:b/>
                <w:bCs/>
              </w:rPr>
            </w:pPr>
            <w:r w:rsidRPr="00AC24DC">
              <w:rPr>
                <w:b/>
                <w:bCs/>
              </w:rPr>
              <w:t xml:space="preserve">Оформлять выписки по лицевым счетам заемщиков 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C107E6">
              <w:t>Оформлять выписки по лицевым счетам заемщиков и разъяснять им содержащиеся в выписках данные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47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E4545">
              <w:rPr>
                <w:b/>
                <w:bCs/>
                <w:color w:val="auto"/>
                <w:w w:val="90"/>
                <w:lang w:eastAsia="en-US"/>
              </w:rPr>
              <w:t>Практическое занятие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№33</w:t>
            </w:r>
          </w:p>
          <w:p w:rsidR="00FD5BC2" w:rsidRPr="00AC24DC" w:rsidRDefault="00FD5BC2" w:rsidP="000A1A07">
            <w:pPr>
              <w:rPr>
                <w:b/>
                <w:bCs/>
              </w:rPr>
            </w:pPr>
            <w:r w:rsidRPr="00AC24DC">
              <w:rPr>
                <w:b/>
                <w:bCs/>
              </w:rPr>
              <w:t>Памятка заемщика по потребительскому кредиту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>
              <w:t xml:space="preserve">Оформить творческую работу - </w:t>
            </w:r>
            <w:r w:rsidRPr="004D0FFB">
              <w:t>Памятка заемщика по потребительскому кредиту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48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E4545">
              <w:rPr>
                <w:b/>
                <w:bCs/>
                <w:color w:val="auto"/>
                <w:w w:val="90"/>
                <w:lang w:eastAsia="en-US"/>
              </w:rPr>
              <w:t>Практическое занятие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№34</w:t>
            </w:r>
          </w:p>
          <w:p w:rsidR="00FD5BC2" w:rsidRPr="00131F5B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C107E6">
              <w:rPr>
                <w:b/>
                <w:bCs/>
                <w:color w:val="auto"/>
                <w:w w:val="90"/>
                <w:lang w:eastAsia="en-US"/>
              </w:rPr>
              <w:t>Урегулировать спорные вопросы с заемщиком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C107E6">
            <w:pPr>
              <w:jc w:val="left"/>
            </w:pPr>
            <w:r w:rsidRPr="00C107E6">
              <w:t>Урегулировать спорные вопросы с заемщиком</w:t>
            </w:r>
            <w:r>
              <w:t xml:space="preserve">. </w:t>
            </w:r>
            <w:r w:rsidRPr="00C107E6">
              <w:t>Бизнес-культура потребительского кредитования</w:t>
            </w:r>
            <w:r>
              <w:t xml:space="preserve">. </w:t>
            </w:r>
            <w:r w:rsidRPr="00112E5D">
              <w:t>Порядок отражения в бухгалтерском учете операций по потребительскому кредитованию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49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  <w:w w:val="90"/>
                <w:lang w:eastAsia="en-US"/>
              </w:rPr>
            </w:pPr>
            <w:r w:rsidRPr="00EE4545">
              <w:rPr>
                <w:b/>
                <w:bCs/>
                <w:color w:val="auto"/>
                <w:w w:val="90"/>
                <w:lang w:eastAsia="en-US"/>
              </w:rPr>
              <w:t>Практическое занятие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№35</w:t>
            </w:r>
          </w:p>
          <w:p w:rsidR="00FD5BC2" w:rsidRDefault="00FD5BC2" w:rsidP="00112E5D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– дифференцированный зачет</w:t>
            </w:r>
          </w:p>
          <w:p w:rsidR="00FD5BC2" w:rsidRPr="00112E5D" w:rsidRDefault="00FD5BC2" w:rsidP="00112E5D"/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2F50BF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>
              <w:rPr>
                <w:color w:val="auto"/>
              </w:rPr>
              <w:t xml:space="preserve">Защита </w:t>
            </w:r>
            <w:proofErr w:type="gramStart"/>
            <w:r w:rsidRPr="005C32DB">
              <w:rPr>
                <w:color w:val="auto"/>
              </w:rPr>
              <w:t>индивидуального</w:t>
            </w:r>
            <w:r>
              <w:rPr>
                <w:color w:val="auto"/>
              </w:rPr>
              <w:t xml:space="preserve"> проекта</w:t>
            </w:r>
            <w:proofErr w:type="gramEnd"/>
            <w:r>
              <w:rPr>
                <w:color w:val="auto"/>
              </w:rPr>
              <w:t xml:space="preserve"> по предложенным темам.</w:t>
            </w:r>
          </w:p>
        </w:tc>
        <w:tc>
          <w:tcPr>
            <w:tcW w:w="708" w:type="dxa"/>
            <w:shd w:val="clear" w:color="auto" w:fill="FABF8F"/>
          </w:tcPr>
          <w:p w:rsidR="00FD5BC2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6164BB" w:rsidRDefault="00FD5BC2" w:rsidP="00131F5B">
            <w:pPr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6164BB">
              <w:rPr>
                <w:b/>
                <w:bCs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131F5B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A2458E">
              <w:rPr>
                <w:b/>
                <w:bCs/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BE615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50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B009C1">
              <w:rPr>
                <w:b/>
                <w:bCs/>
                <w:color w:val="auto"/>
                <w:spacing w:val="-1"/>
                <w:w w:val="95"/>
                <w:lang w:eastAsia="en-US"/>
              </w:rPr>
              <w:t>Самостоятельная работа</w:t>
            </w: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 xml:space="preserve"> №3</w:t>
            </w:r>
          </w:p>
          <w:p w:rsidR="00FD5BC2" w:rsidRPr="00AC24DC" w:rsidRDefault="00FD5BC2" w:rsidP="00BE6153">
            <w:pPr>
              <w:jc w:val="left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 w:rsidRPr="00A632D4">
              <w:rPr>
                <w:b/>
                <w:bCs/>
                <w:color w:val="auto"/>
                <w:spacing w:val="-1"/>
                <w:w w:val="95"/>
                <w:lang w:eastAsia="en-US"/>
              </w:rPr>
              <w:t>Заключение договора потребительского кредита.</w:t>
            </w:r>
          </w:p>
        </w:tc>
        <w:tc>
          <w:tcPr>
            <w:tcW w:w="8789" w:type="dxa"/>
          </w:tcPr>
          <w:p w:rsidR="00FD5BC2" w:rsidRDefault="00FD5BC2" w:rsidP="00BE6153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A632D4" w:rsidRDefault="00FD5BC2" w:rsidP="00BE6153">
            <w:pPr>
              <w:widowControl/>
              <w:jc w:val="left"/>
              <w:rPr>
                <w:color w:val="auto"/>
              </w:rPr>
            </w:pPr>
            <w:r w:rsidRPr="005C32DB">
              <w:rPr>
                <w:color w:val="auto"/>
              </w:rPr>
              <w:t xml:space="preserve">Выполнение </w:t>
            </w:r>
            <w:proofErr w:type="gramStart"/>
            <w:r w:rsidRPr="005C32DB">
              <w:rPr>
                <w:color w:val="auto"/>
              </w:rPr>
              <w:t>индивидуального</w:t>
            </w:r>
            <w:r>
              <w:rPr>
                <w:color w:val="auto"/>
              </w:rPr>
              <w:t xml:space="preserve"> проекта</w:t>
            </w:r>
            <w:proofErr w:type="gramEnd"/>
            <w:r>
              <w:rPr>
                <w:color w:val="auto"/>
              </w:rPr>
              <w:t xml:space="preserve"> по предложенным темам.</w:t>
            </w:r>
          </w:p>
        </w:tc>
        <w:tc>
          <w:tcPr>
            <w:tcW w:w="708" w:type="dxa"/>
          </w:tcPr>
          <w:p w:rsidR="00FD5BC2" w:rsidRDefault="00FD5BC2" w:rsidP="00BE615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BE6153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rPr>
          <w:gridAfter w:val="1"/>
          <w:wAfter w:w="6" w:type="dxa"/>
        </w:trPr>
        <w:tc>
          <w:tcPr>
            <w:tcW w:w="606" w:type="dxa"/>
            <w:shd w:val="clear" w:color="auto" w:fill="C4BC96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13041" w:type="dxa"/>
            <w:gridSpan w:val="4"/>
            <w:shd w:val="clear" w:color="auto" w:fill="C4BC96"/>
          </w:tcPr>
          <w:p w:rsidR="00FD5BC2" w:rsidRPr="00037EDF" w:rsidRDefault="00FD5BC2" w:rsidP="00131F5B">
            <w:pPr>
              <w:jc w:val="left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Консультации по МДК 03.02</w:t>
            </w: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A2458E">
            <w:pPr>
              <w:jc w:val="center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  <w:r>
              <w:rPr>
                <w:b/>
                <w:bCs/>
                <w:color w:val="auto"/>
                <w:spacing w:val="-1"/>
                <w:w w:val="95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C4BC96"/>
          </w:tcPr>
          <w:p w:rsidR="00FD5BC2" w:rsidRPr="00037EDF" w:rsidRDefault="00FD5BC2" w:rsidP="00A2458E">
            <w:pPr>
              <w:jc w:val="left"/>
              <w:rPr>
                <w:b/>
                <w:bCs/>
                <w:color w:val="auto"/>
                <w:spacing w:val="-1"/>
                <w:w w:val="95"/>
                <w:lang w:eastAsia="en-US"/>
              </w:rPr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Default="00FD5BC2" w:rsidP="0073535D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Консультации №1</w:t>
            </w:r>
          </w:p>
          <w:p w:rsidR="00FD5BC2" w:rsidRDefault="00FD5BC2" w:rsidP="007353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проекта </w:t>
            </w:r>
          </w:p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</w:p>
        </w:tc>
        <w:tc>
          <w:tcPr>
            <w:tcW w:w="8789" w:type="dxa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721680" w:rsidRDefault="00FD5BC2" w:rsidP="00BE6153">
            <w:pPr>
              <w:suppressAutoHyphens/>
            </w:pPr>
            <w:r>
              <w:t>1.</w:t>
            </w:r>
            <w:r w:rsidRPr="00721680">
              <w:t xml:space="preserve">Выбор темы, составление плана </w:t>
            </w:r>
            <w:proofErr w:type="gramStart"/>
            <w:r>
              <w:t>индивидуального проекта</w:t>
            </w:r>
            <w:proofErr w:type="gramEnd"/>
            <w:r w:rsidRPr="00721680">
              <w:t>.</w:t>
            </w:r>
          </w:p>
          <w:p w:rsidR="00FD5BC2" w:rsidRPr="00721680" w:rsidRDefault="00FD5BC2" w:rsidP="00BE6153">
            <w:pPr>
              <w:suppressAutoHyphens/>
            </w:pPr>
            <w:r w:rsidRPr="00721680">
              <w:t>2.</w:t>
            </w:r>
            <w:r>
              <w:t>Подбор источников и литературы.</w:t>
            </w:r>
          </w:p>
          <w:p w:rsidR="00FD5BC2" w:rsidRPr="00721680" w:rsidRDefault="00FD5BC2" w:rsidP="00BE6153">
            <w:pPr>
              <w:suppressAutoHyphens/>
            </w:pPr>
            <w:r>
              <w:t>3</w:t>
            </w:r>
            <w:r w:rsidRPr="00721680">
              <w:t>.</w:t>
            </w:r>
            <w:r w:rsidRPr="00D56662">
              <w:rPr>
                <w:color w:val="auto"/>
                <w:lang w:eastAsia="en-US"/>
              </w:rPr>
              <w:t>Создание проекта</w:t>
            </w:r>
            <w:r w:rsidRPr="00721680">
              <w:t>.</w:t>
            </w:r>
          </w:p>
          <w:p w:rsidR="00FD5BC2" w:rsidRDefault="00FD5BC2" w:rsidP="00BE6153">
            <w:pPr>
              <w:suppressAutoHyphens/>
              <w:rPr>
                <w:color w:val="auto"/>
                <w:lang w:eastAsia="en-US"/>
              </w:rPr>
            </w:pPr>
            <w:r>
              <w:t>4</w:t>
            </w:r>
            <w:r w:rsidRPr="00721680">
              <w:t>.</w:t>
            </w:r>
            <w:r w:rsidRPr="00D56662">
              <w:rPr>
                <w:color w:val="auto"/>
                <w:lang w:eastAsia="en-US"/>
              </w:rPr>
              <w:t>Создание титульного листа</w:t>
            </w:r>
            <w:r w:rsidRPr="00721680">
              <w:t>.</w:t>
            </w:r>
            <w:r w:rsidRPr="00D56662">
              <w:rPr>
                <w:color w:val="auto"/>
                <w:lang w:eastAsia="en-US"/>
              </w:rPr>
              <w:t xml:space="preserve"> </w:t>
            </w:r>
          </w:p>
          <w:p w:rsidR="00FD5BC2" w:rsidRPr="00BE6153" w:rsidRDefault="00FD5BC2" w:rsidP="00BE6153">
            <w:pPr>
              <w:suppressAutoHyphens/>
            </w:pPr>
            <w:r>
              <w:rPr>
                <w:color w:val="auto"/>
                <w:lang w:eastAsia="en-US"/>
              </w:rPr>
              <w:t>5.</w:t>
            </w:r>
            <w:r w:rsidRPr="00D56662">
              <w:rPr>
                <w:color w:val="auto"/>
                <w:lang w:eastAsia="en-US"/>
              </w:rPr>
              <w:t>Оформление 1 части проекта</w:t>
            </w:r>
            <w:r w:rsidRPr="00721680">
              <w:t>.</w:t>
            </w:r>
          </w:p>
        </w:tc>
        <w:tc>
          <w:tcPr>
            <w:tcW w:w="708" w:type="dxa"/>
          </w:tcPr>
          <w:p w:rsidR="00FD5BC2" w:rsidRPr="00BE6153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BE6153"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BE6153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BE6153">
              <w:rPr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Default="00FD5BC2" w:rsidP="0073535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Консультации №2 </w:t>
            </w:r>
          </w:p>
          <w:p w:rsidR="00FD5BC2" w:rsidRDefault="00FD5BC2" w:rsidP="00BE61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Оформление проекта </w:t>
            </w:r>
          </w:p>
          <w:p w:rsidR="00FD5BC2" w:rsidRPr="00037EDF" w:rsidRDefault="00FD5BC2" w:rsidP="00131F5B">
            <w:pPr>
              <w:rPr>
                <w:b/>
                <w:bCs/>
                <w:color w:val="auto"/>
                <w:w w:val="90"/>
                <w:lang w:eastAsia="en-US"/>
              </w:rPr>
            </w:pPr>
          </w:p>
        </w:tc>
        <w:tc>
          <w:tcPr>
            <w:tcW w:w="8789" w:type="dxa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721680" w:rsidRDefault="00FD5BC2" w:rsidP="00BE6153">
            <w:pPr>
              <w:suppressAutoHyphens/>
            </w:pPr>
            <w:r>
              <w:t>1</w:t>
            </w:r>
            <w:r w:rsidRPr="00721680">
              <w:t>.</w:t>
            </w:r>
            <w:r w:rsidRPr="00D56662">
              <w:t>Оформление 2 части проекта Оформление основной части проекта</w:t>
            </w:r>
            <w:r w:rsidRPr="00721680">
              <w:t>.</w:t>
            </w:r>
          </w:p>
          <w:p w:rsidR="00FD5BC2" w:rsidRDefault="00FD5BC2" w:rsidP="00BE6153">
            <w:pPr>
              <w:suppressAutoHyphens/>
              <w:rPr>
                <w:color w:val="auto"/>
                <w:shd w:val="clear" w:color="auto" w:fill="FFFFFF"/>
              </w:rPr>
            </w:pPr>
            <w:r>
              <w:t>2</w:t>
            </w:r>
            <w:r w:rsidRPr="00721680">
              <w:t>.</w:t>
            </w:r>
            <w:r w:rsidRPr="00D56662">
              <w:rPr>
                <w:color w:val="auto"/>
                <w:lang w:eastAsia="en-US"/>
              </w:rPr>
              <w:t>Оформление 3 части проекта</w:t>
            </w:r>
            <w:r>
              <w:rPr>
                <w:color w:val="auto"/>
                <w:lang w:eastAsia="en-US"/>
              </w:rPr>
              <w:t>.</w:t>
            </w:r>
            <w:r w:rsidRPr="00D56662">
              <w:rPr>
                <w:color w:val="auto"/>
                <w:lang w:eastAsia="en-US"/>
              </w:rPr>
              <w:t xml:space="preserve"> </w:t>
            </w:r>
            <w:r w:rsidRPr="00D56662">
              <w:rPr>
                <w:color w:val="auto"/>
                <w:shd w:val="clear" w:color="auto" w:fill="FFFFFF"/>
                <w:lang w:eastAsia="en-US"/>
              </w:rPr>
              <w:t>Заключения</w:t>
            </w:r>
            <w:r w:rsidRPr="00D56662">
              <w:rPr>
                <w:color w:val="auto"/>
                <w:shd w:val="clear" w:color="auto" w:fill="FFFFFF"/>
              </w:rPr>
              <w:t>.</w:t>
            </w:r>
          </w:p>
          <w:p w:rsidR="00FD5BC2" w:rsidRDefault="00FD5BC2" w:rsidP="00BE6153">
            <w:pPr>
              <w:suppressAutoHyphens/>
            </w:pPr>
            <w:r>
              <w:t>3.Составление защитного слова.</w:t>
            </w:r>
          </w:p>
          <w:p w:rsidR="00FD5BC2" w:rsidRPr="00BE6153" w:rsidRDefault="00FD5BC2" w:rsidP="00BE6153">
            <w:pPr>
              <w:suppressAutoHyphens/>
            </w:pPr>
            <w:r>
              <w:t>4. Добавление анимации, переходов, музыкального сопровождения</w:t>
            </w:r>
          </w:p>
        </w:tc>
        <w:tc>
          <w:tcPr>
            <w:tcW w:w="708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val="en-US" w:eastAsia="en-US"/>
              </w:rPr>
            </w:pPr>
            <w:r w:rsidRPr="00037EDF">
              <w:rPr>
                <w:color w:val="auto"/>
                <w:spacing w:val="-1"/>
                <w:w w:val="95"/>
                <w:lang w:val="en-US"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val="en-US" w:eastAsia="en-US"/>
              </w:rPr>
              <w:t>2</w:t>
            </w:r>
            <w:r w:rsidRPr="00037EDF">
              <w:rPr>
                <w:color w:val="auto"/>
                <w:spacing w:val="-1"/>
                <w:w w:val="95"/>
                <w:lang w:eastAsia="en-US"/>
              </w:rPr>
              <w:t>,2</w:t>
            </w:r>
          </w:p>
        </w:tc>
      </w:tr>
      <w:tr w:rsidR="00FD5BC2" w:rsidRPr="00037EDF">
        <w:trPr>
          <w:trHeight w:val="559"/>
        </w:trPr>
        <w:tc>
          <w:tcPr>
            <w:tcW w:w="606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</w:p>
        </w:tc>
        <w:tc>
          <w:tcPr>
            <w:tcW w:w="4252" w:type="dxa"/>
            <w:gridSpan w:val="3"/>
          </w:tcPr>
          <w:p w:rsidR="00FD5BC2" w:rsidRDefault="00FD5BC2" w:rsidP="0073535D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Консультации №3</w:t>
            </w:r>
          </w:p>
          <w:p w:rsidR="00FD5BC2" w:rsidRPr="00BE6153" w:rsidRDefault="00FD5BC2" w:rsidP="00AC24DC">
            <w:pPr>
              <w:rPr>
                <w:b/>
                <w:bCs/>
              </w:rPr>
            </w:pPr>
            <w:r>
              <w:rPr>
                <w:b/>
                <w:bCs/>
              </w:rPr>
              <w:t>Защита проекта</w:t>
            </w:r>
          </w:p>
        </w:tc>
        <w:tc>
          <w:tcPr>
            <w:tcW w:w="8789" w:type="dxa"/>
          </w:tcPr>
          <w:p w:rsidR="00FD5BC2" w:rsidRDefault="00FD5BC2" w:rsidP="00BE6153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BE6153" w:rsidRDefault="00FD5BC2" w:rsidP="00BE6153">
            <w:pPr>
              <w:widowControl/>
              <w:jc w:val="left"/>
              <w:rPr>
                <w:b/>
                <w:bCs/>
                <w:color w:val="auto"/>
              </w:rPr>
            </w:pPr>
            <w:r>
              <w:rPr>
                <w:color w:val="auto"/>
                <w:lang w:eastAsia="en-US"/>
              </w:rPr>
              <w:t>З</w:t>
            </w:r>
            <w:r w:rsidRPr="00D56662">
              <w:rPr>
                <w:color w:val="auto"/>
                <w:lang w:eastAsia="en-US"/>
              </w:rPr>
              <w:t>ащита проекта</w:t>
            </w:r>
          </w:p>
        </w:tc>
        <w:tc>
          <w:tcPr>
            <w:tcW w:w="708" w:type="dxa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131F5B">
            <w:pPr>
              <w:jc w:val="center"/>
              <w:rPr>
                <w:color w:val="auto"/>
                <w:spacing w:val="-1"/>
                <w:w w:val="95"/>
                <w:lang w:eastAsia="en-US"/>
              </w:rPr>
            </w:pPr>
            <w:r w:rsidRPr="00037EDF">
              <w:rPr>
                <w:color w:val="auto"/>
                <w:spacing w:val="-1"/>
                <w:w w:val="95"/>
                <w:lang w:eastAsia="en-US"/>
              </w:rPr>
              <w:t>1</w:t>
            </w: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lastRenderedPageBreak/>
              <w:t>ИТОГО ЧАСОВ</w:t>
            </w:r>
            <w:r>
              <w:rPr>
                <w:b/>
                <w:bCs/>
              </w:rPr>
              <w:t xml:space="preserve">, в том числе 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практических занятий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самостоятельной работы студента</w:t>
            </w: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КОНСУЛЬТАЦИИ</w:t>
            </w: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rPr>
          <w:trHeight w:val="562"/>
        </w:trPr>
        <w:tc>
          <w:tcPr>
            <w:tcW w:w="15064" w:type="dxa"/>
            <w:gridSpan w:val="8"/>
          </w:tcPr>
          <w:p w:rsidR="00FD5BC2" w:rsidRDefault="00FD5BC2" w:rsidP="00411494">
            <w:pPr>
              <w:jc w:val="center"/>
              <w:rPr>
                <w:b/>
                <w:bCs/>
              </w:rPr>
            </w:pP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037EDF">
              <w:rPr>
                <w:b/>
                <w:bCs/>
              </w:rPr>
              <w:t xml:space="preserve"> курс</w:t>
            </w:r>
            <w:r>
              <w:rPr>
                <w:b/>
                <w:bCs/>
              </w:rPr>
              <w:t xml:space="preserve"> (4 семестр) </w:t>
            </w:r>
            <w:r w:rsidRPr="00037EDF">
              <w:rPr>
                <w:b/>
                <w:bCs/>
              </w:rPr>
              <w:t>- группа 22БДс (2019-2020)</w:t>
            </w:r>
            <w:r>
              <w:rPr>
                <w:b/>
                <w:bCs/>
              </w:rPr>
              <w:t xml:space="preserve"> 3 курс (4 семестр) – группа 31 БД (2020 – 2021)</w:t>
            </w: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Default="00FD5BC2" w:rsidP="00411494">
            <w:pPr>
              <w:jc w:val="left"/>
              <w:rPr>
                <w:b/>
                <w:bCs/>
                <w:color w:val="auto"/>
              </w:rPr>
            </w:pPr>
            <w:r w:rsidRPr="00037EDF">
              <w:rPr>
                <w:b/>
                <w:bCs/>
                <w:color w:val="auto"/>
                <w:spacing w:val="-1"/>
                <w:w w:val="95"/>
                <w:lang w:eastAsia="en-US"/>
              </w:rPr>
              <w:t>МДК 03.02 СПЕЦИАЛИСТ ПО ПОТРЕБИТЕЛЬСКОМУ КРЕДИТОВАНИЮ</w:t>
            </w:r>
            <w:r w:rsidRPr="00B47F36">
              <w:rPr>
                <w:b/>
                <w:bCs/>
                <w:color w:val="auto"/>
              </w:rPr>
              <w:t xml:space="preserve"> </w:t>
            </w:r>
          </w:p>
          <w:p w:rsidR="00FD5BC2" w:rsidRPr="00A2458E" w:rsidRDefault="00FD5BC2" w:rsidP="00A2458E">
            <w:pPr>
              <w:rPr>
                <w:b/>
                <w:bCs/>
                <w:color w:val="auto"/>
                <w:lang w:eastAsia="en-US"/>
              </w:rPr>
            </w:pPr>
            <w:r w:rsidRPr="00A2458E">
              <w:rPr>
                <w:b/>
                <w:bCs/>
                <w:color w:val="auto"/>
              </w:rPr>
              <w:t xml:space="preserve">Раздел 5.  </w:t>
            </w:r>
            <w:r w:rsidRPr="00A2458E">
              <w:rPr>
                <w:b/>
                <w:bCs/>
                <w:color w:val="auto"/>
                <w:lang w:eastAsia="en-US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  <w:r w:rsidRPr="00A2458E">
              <w:rPr>
                <w:b/>
                <w:bCs/>
              </w:rPr>
              <w:t>20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411494" w:rsidRDefault="00FD5BC2" w:rsidP="00411494">
            <w:pPr>
              <w:rPr>
                <w:b/>
                <w:bCs/>
              </w:rPr>
            </w:pPr>
            <w:r w:rsidRPr="00411494">
              <w:rPr>
                <w:b/>
                <w:bCs/>
              </w:rPr>
              <w:t>В том числе практические занятия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  <w:r w:rsidRPr="00A2458E">
              <w:rPr>
                <w:b/>
                <w:bCs/>
              </w:rPr>
              <w:t>10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5</w:t>
            </w:r>
            <w:r w:rsidRPr="00037EDF">
              <w:t>1</w:t>
            </w:r>
          </w:p>
        </w:tc>
        <w:tc>
          <w:tcPr>
            <w:tcW w:w="4252" w:type="dxa"/>
            <w:gridSpan w:val="3"/>
          </w:tcPr>
          <w:p w:rsidR="00FD5BC2" w:rsidRPr="00037EDF" w:rsidRDefault="00FD5BC2" w:rsidP="00BE61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Тема 5.1. </w:t>
            </w:r>
            <w:r w:rsidRPr="00C107E6">
              <w:rPr>
                <w:b/>
                <w:bCs/>
              </w:rPr>
              <w:t>Прогнозирование появления проблемных кредитов на ранней стадии для оперативного реагирования на ситуацию</w:t>
            </w:r>
          </w:p>
        </w:tc>
        <w:tc>
          <w:tcPr>
            <w:tcW w:w="8789" w:type="dxa"/>
          </w:tcPr>
          <w:p w:rsidR="00FD5BC2" w:rsidRDefault="00FD5BC2" w:rsidP="000A1A07"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Pr="00C107E6" w:rsidRDefault="00FD5BC2" w:rsidP="00C107E6">
            <w:r w:rsidRPr="00C107E6">
              <w:t>Прогнозирование появления проблемных кредитов на ранней стадии для оперативного реагирования на ситуацию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5</w:t>
            </w:r>
            <w:r w:rsidRPr="00037EDF">
              <w:t>2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>
              <w:rPr>
                <w:b/>
                <w:bCs/>
              </w:rPr>
              <w:t>Тема 5.2</w:t>
            </w:r>
            <w:r w:rsidRPr="00C12A5D">
              <w:rPr>
                <w:b/>
                <w:bCs/>
              </w:rPr>
              <w:t xml:space="preserve">. </w:t>
            </w:r>
            <w:r w:rsidRPr="00C107E6">
              <w:rPr>
                <w:b/>
                <w:bCs/>
              </w:rPr>
              <w:t>Анализ причин возникновения просроченной задолженности</w:t>
            </w:r>
          </w:p>
        </w:tc>
        <w:tc>
          <w:tcPr>
            <w:tcW w:w="8789" w:type="dxa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C107E6">
              <w:t>Анализ причин возникновения просроченной задолженности по потребительским кредитам для разработки совместно с заемщиками мер по ее уменьшению и погашению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5</w:t>
            </w:r>
            <w:r w:rsidRPr="00037EDF">
              <w:t>3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>
              <w:rPr>
                <w:b/>
                <w:bCs/>
              </w:rPr>
              <w:t>Тема 5.3</w:t>
            </w:r>
            <w:r w:rsidRPr="00C12A5D">
              <w:rPr>
                <w:b/>
                <w:bCs/>
              </w:rPr>
              <w:t xml:space="preserve">. </w:t>
            </w:r>
            <w:r w:rsidRPr="00C107E6">
              <w:rPr>
                <w:b/>
                <w:bCs/>
              </w:rPr>
              <w:t>Информирование заемщика о наличии просроченной задолженности, начислении повышенных процентов, штрафах, пени</w:t>
            </w:r>
          </w:p>
        </w:tc>
        <w:tc>
          <w:tcPr>
            <w:tcW w:w="8789" w:type="dxa"/>
          </w:tcPr>
          <w:p w:rsidR="00FD5BC2" w:rsidRDefault="00FD5BC2" w:rsidP="000A1A07"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Pr="00715B2C" w:rsidRDefault="00FD5BC2" w:rsidP="00715B2C">
            <w:r w:rsidRPr="00715B2C">
              <w:t>Информирование заемщика о наличии просроченной задолженности, начислении повышенных процентов, штрафах, пени</w:t>
            </w:r>
            <w:r>
              <w:t xml:space="preserve">. </w:t>
            </w:r>
            <w:r w:rsidRPr="00715B2C">
              <w:t>Разъяснение заемщику очередности погашения просроченной задолженности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5</w:t>
            </w:r>
            <w:r w:rsidRPr="00037EDF">
              <w:t>4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>
              <w:rPr>
                <w:b/>
                <w:bCs/>
              </w:rPr>
              <w:t>Тема 5.4</w:t>
            </w:r>
            <w:r w:rsidRPr="00C12A5D">
              <w:rPr>
                <w:b/>
                <w:bCs/>
              </w:rPr>
              <w:t xml:space="preserve">. </w:t>
            </w:r>
            <w:r w:rsidRPr="00715B2C">
              <w:rPr>
                <w:b/>
                <w:bCs/>
              </w:rPr>
              <w:t xml:space="preserve">Проведение реструктуризации просроченной задолженности </w:t>
            </w:r>
          </w:p>
        </w:tc>
        <w:tc>
          <w:tcPr>
            <w:tcW w:w="8789" w:type="dxa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Проведение реструктуризации просроченной задолженности по потребительскому кредиту и разъяснение заемщику условий ее проведения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 w:rsidRPr="00037EDF">
              <w:t>5</w:t>
            </w:r>
            <w:r>
              <w:t>5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>
              <w:rPr>
                <w:b/>
                <w:bCs/>
              </w:rPr>
              <w:t>Тема 5.5</w:t>
            </w:r>
            <w:r w:rsidRPr="00C12A5D">
              <w:rPr>
                <w:b/>
                <w:bCs/>
              </w:rPr>
              <w:t xml:space="preserve">. </w:t>
            </w:r>
            <w:r w:rsidRPr="00715B2C">
              <w:rPr>
                <w:b/>
                <w:bCs/>
              </w:rPr>
              <w:t xml:space="preserve">Подготовка информации о наличии проблемной задолженности </w:t>
            </w:r>
          </w:p>
        </w:tc>
        <w:tc>
          <w:tcPr>
            <w:tcW w:w="8789" w:type="dxa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Подготовка информации о наличии проблемной задолженности по договорам потребительского кредита и доведение ее до руководства</w:t>
            </w:r>
            <w:r>
              <w:t>.</w:t>
            </w:r>
          </w:p>
          <w:p w:rsidR="00FD5BC2" w:rsidRDefault="00FD5BC2" w:rsidP="000A1A07">
            <w:r w:rsidRPr="00715B2C">
              <w:t>Формирование плана мероприятий по работе с заемщиками, допустившими просроченную задолженность по потребительскому кредиту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5</w:t>
            </w:r>
            <w:r w:rsidRPr="00037EDF">
              <w:t>6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№36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  <w:w w:val="95"/>
              </w:rPr>
            </w:pPr>
            <w:r w:rsidRPr="0073535D">
              <w:rPr>
                <w:b/>
                <w:bCs/>
                <w:w w:val="95"/>
              </w:rPr>
              <w:t xml:space="preserve">Передача кредитных досье по </w:t>
            </w:r>
            <w:r w:rsidRPr="0073535D">
              <w:rPr>
                <w:b/>
                <w:bCs/>
                <w:w w:val="95"/>
              </w:rPr>
              <w:lastRenderedPageBreak/>
              <w:t xml:space="preserve">договорам потребительского кредита 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FD5BC2" w:rsidRDefault="00FD5BC2" w:rsidP="000A1A07">
            <w:proofErr w:type="gramStart"/>
            <w:r w:rsidRPr="00715B2C">
              <w:t xml:space="preserve">Передача кредитных досье по договорам потребительского кредита в </w:t>
            </w:r>
            <w:r w:rsidRPr="00715B2C">
              <w:lastRenderedPageBreak/>
              <w:t>подразделение банка, занимающиеся принудительным взысканием проблемной задолженности</w:t>
            </w:r>
            <w:proofErr w:type="gramEnd"/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lastRenderedPageBreak/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lastRenderedPageBreak/>
              <w:t>5</w:t>
            </w:r>
            <w:r w:rsidRPr="00037EDF">
              <w:t>7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№37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>Статистический анализ потребительских кредитов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Производить статистический анализ потребительских кредитов в специализированных аппаратно-программных комплексах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5</w:t>
            </w:r>
            <w:r w:rsidRPr="00037EDF">
              <w:t>8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  <w:w w:val="95"/>
              </w:rPr>
              <w:t>Практическое занятие №3</w:t>
            </w:r>
            <w:r>
              <w:rPr>
                <w:b/>
                <w:bCs/>
                <w:w w:val="95"/>
              </w:rPr>
              <w:t>8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>Выписки по лицевым счетам заемщиков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Оформлять выписки по лицевым счетам заемщиков и разъяснять им содержащиеся в выписках данные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5</w:t>
            </w:r>
            <w:r w:rsidRPr="00037EDF">
              <w:t>9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№39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>Анализ причин просроченной задолженности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>
              <w:t xml:space="preserve">Анализировать причины просроченной задолженности. </w:t>
            </w:r>
            <w:r w:rsidRPr="00715B2C">
              <w:t>Разрабатывать, внедрять, контролировать и оценивать мероприятия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6</w:t>
            </w:r>
            <w:r w:rsidRPr="00037EDF">
              <w:t>0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>
              <w:rPr>
                <w:b/>
                <w:bCs/>
                <w:w w:val="95"/>
              </w:rPr>
              <w:t>Практическое занятие №40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>Основные параметры реструктуризации и рефинансирования потребительского кредита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47621D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Рассчитывать основные параметры реструктуризации и рефинансирования потребительского кредита</w:t>
            </w:r>
            <w:r>
              <w:t xml:space="preserve">. </w:t>
            </w:r>
            <w:r w:rsidRPr="00715B2C">
              <w:t>Планировать мероприятия по реструктуризации задолженности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A2458E">
        <w:tc>
          <w:tcPr>
            <w:tcW w:w="13647" w:type="dxa"/>
            <w:gridSpan w:val="5"/>
            <w:shd w:val="clear" w:color="auto" w:fill="C4BC96"/>
          </w:tcPr>
          <w:p w:rsidR="00FD5BC2" w:rsidRPr="00A2458E" w:rsidRDefault="00FD5BC2" w:rsidP="00411494">
            <w:pPr>
              <w:rPr>
                <w:b/>
                <w:bCs/>
              </w:rPr>
            </w:pPr>
            <w:r w:rsidRPr="00A2458E">
              <w:rPr>
                <w:b/>
                <w:bCs/>
              </w:rPr>
              <w:t>Самостоятельная работа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  <w:r w:rsidRPr="00A2458E">
              <w:rPr>
                <w:b/>
                <w:bCs/>
              </w:rPr>
              <w:t>4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2D69B"/>
          </w:tcPr>
          <w:p w:rsidR="00FD5BC2" w:rsidRPr="00037EDF" w:rsidRDefault="00FD5BC2" w:rsidP="000A1A07">
            <w:r>
              <w:t>6</w:t>
            </w:r>
            <w:r w:rsidRPr="00037EDF">
              <w:t>1</w:t>
            </w:r>
          </w:p>
        </w:tc>
        <w:tc>
          <w:tcPr>
            <w:tcW w:w="4252" w:type="dxa"/>
            <w:gridSpan w:val="3"/>
            <w:shd w:val="clear" w:color="auto" w:fill="C2D69B"/>
          </w:tcPr>
          <w:p w:rsidR="00FD5BC2" w:rsidRDefault="00FD5BC2" w:rsidP="000A1A07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№4</w:t>
            </w:r>
          </w:p>
          <w:p w:rsidR="00FD5BC2" w:rsidRPr="00037EDF" w:rsidRDefault="00FD5BC2" w:rsidP="00B169D6">
            <w:pPr>
              <w:jc w:val="left"/>
              <w:rPr>
                <w:b/>
                <w:bCs/>
                <w:w w:val="95"/>
              </w:rPr>
            </w:pPr>
            <w:r w:rsidRPr="00A632D4">
              <w:rPr>
                <w:b/>
                <w:bCs/>
                <w:color w:val="auto"/>
                <w:lang w:eastAsia="en-US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8789" w:type="dxa"/>
            <w:shd w:val="clear" w:color="auto" w:fill="C2D69B"/>
          </w:tcPr>
          <w:p w:rsidR="00FD5BC2" w:rsidRDefault="00FD5BC2" w:rsidP="000A1A07">
            <w:r w:rsidRPr="00F449AA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Pr="00B169D6" w:rsidRDefault="00FD5BC2" w:rsidP="00B169D6">
            <w:r w:rsidRPr="00A632D4">
              <w:rPr>
                <w:color w:val="auto"/>
              </w:rPr>
              <w:t>Написат</w:t>
            </w:r>
            <w:r>
              <w:rPr>
                <w:color w:val="auto"/>
              </w:rPr>
              <w:t>ь реферат по предложенным темам.</w:t>
            </w:r>
          </w:p>
        </w:tc>
        <w:tc>
          <w:tcPr>
            <w:tcW w:w="708" w:type="dxa"/>
            <w:shd w:val="clear" w:color="auto" w:fill="C2D69B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C2D69B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606" w:type="dxa"/>
            <w:shd w:val="clear" w:color="auto" w:fill="C2D69B"/>
          </w:tcPr>
          <w:p w:rsidR="00FD5BC2" w:rsidRPr="00037EDF" w:rsidRDefault="00FD5BC2" w:rsidP="000A1A07">
            <w:r>
              <w:t>6</w:t>
            </w:r>
            <w:r w:rsidRPr="00037EDF">
              <w:t>2</w:t>
            </w:r>
          </w:p>
        </w:tc>
        <w:tc>
          <w:tcPr>
            <w:tcW w:w="4252" w:type="dxa"/>
            <w:gridSpan w:val="3"/>
            <w:shd w:val="clear" w:color="auto" w:fill="C2D69B"/>
          </w:tcPr>
          <w:p w:rsidR="00FD5BC2" w:rsidRDefault="00FD5BC2" w:rsidP="000A1A0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№5</w:t>
            </w:r>
          </w:p>
          <w:p w:rsidR="00FD5BC2" w:rsidRPr="00037EDF" w:rsidRDefault="00FD5BC2" w:rsidP="000A1A07">
            <w:pPr>
              <w:jc w:val="left"/>
              <w:rPr>
                <w:color w:val="auto"/>
                <w:w w:val="90"/>
                <w:lang w:eastAsia="en-US"/>
              </w:rPr>
            </w:pPr>
            <w:r w:rsidRPr="00A632D4">
              <w:rPr>
                <w:b/>
                <w:bCs/>
                <w:color w:val="auto"/>
                <w:lang w:eastAsia="en-US"/>
              </w:rPr>
              <w:t>Проведение мероприятий по предупреждению и урегулированию просроченной задолженности заемщика по договору потребительского кредита</w:t>
            </w:r>
          </w:p>
        </w:tc>
        <w:tc>
          <w:tcPr>
            <w:tcW w:w="8789" w:type="dxa"/>
            <w:shd w:val="clear" w:color="auto" w:fill="C2D69B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F449AA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Pr="0073535D" w:rsidRDefault="00FD5BC2" w:rsidP="00A632D4">
            <w:r w:rsidRPr="0073535D">
              <w:rPr>
                <w:color w:val="auto"/>
              </w:rPr>
              <w:t>Составление теста из 15 вопросов, с вариантами ответов от 2 до 5, оформление ответов на отдельном листе.</w:t>
            </w:r>
          </w:p>
        </w:tc>
        <w:tc>
          <w:tcPr>
            <w:tcW w:w="708" w:type="dxa"/>
            <w:shd w:val="clear" w:color="auto" w:fill="C2D69B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C2D69B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A2458E" w:rsidRDefault="00FD5BC2" w:rsidP="00A2458E">
            <w:pPr>
              <w:jc w:val="left"/>
              <w:rPr>
                <w:b/>
                <w:bCs/>
              </w:rPr>
            </w:pPr>
            <w:r w:rsidRPr="00A2458E">
              <w:rPr>
                <w:b/>
                <w:bCs/>
                <w:color w:val="auto"/>
              </w:rPr>
              <w:t xml:space="preserve">Раздел </w:t>
            </w:r>
            <w:r>
              <w:rPr>
                <w:b/>
                <w:bCs/>
                <w:color w:val="auto"/>
              </w:rPr>
              <w:t>№</w:t>
            </w:r>
            <w:r w:rsidRPr="00A2458E">
              <w:rPr>
                <w:b/>
                <w:bCs/>
                <w:color w:val="auto"/>
              </w:rPr>
              <w:t xml:space="preserve">6. </w:t>
            </w:r>
            <w:r w:rsidRPr="00A2458E">
              <w:rPr>
                <w:b/>
                <w:bCs/>
                <w:color w:val="auto"/>
                <w:lang w:eastAsia="en-US"/>
              </w:rPr>
              <w:t>Мониторинг качества потребительских кредитов и корректировка резерва на возможные потери</w:t>
            </w:r>
            <w:r w:rsidRPr="00A2458E">
              <w:rPr>
                <w:b/>
                <w:bCs/>
                <w:color w:val="auto"/>
              </w:rPr>
              <w:t>.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  <w:r w:rsidRPr="00A2458E">
              <w:rPr>
                <w:b/>
                <w:bCs/>
              </w:rPr>
              <w:t>18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A2458E" w:rsidRDefault="00FD5BC2" w:rsidP="00A2458E">
            <w:pPr>
              <w:jc w:val="lef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В том числе практические занятия 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  <w:r w:rsidRPr="00A2458E">
              <w:rPr>
                <w:b/>
                <w:bCs/>
              </w:rPr>
              <w:t>10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6</w:t>
            </w:r>
            <w:r w:rsidRPr="00037EDF">
              <w:t>3</w:t>
            </w:r>
          </w:p>
        </w:tc>
        <w:tc>
          <w:tcPr>
            <w:tcW w:w="4252" w:type="dxa"/>
            <w:gridSpan w:val="3"/>
          </w:tcPr>
          <w:p w:rsidR="00FD5BC2" w:rsidRPr="00037EDF" w:rsidRDefault="00FD5BC2" w:rsidP="00BE6153">
            <w:pPr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</w:rPr>
              <w:t>Тема 6.1.</w:t>
            </w:r>
            <w:r>
              <w:t xml:space="preserve"> </w:t>
            </w:r>
            <w:r w:rsidRPr="00715B2C">
              <w:rPr>
                <w:b/>
                <w:bCs/>
              </w:rPr>
              <w:t xml:space="preserve">Анализ информации о </w:t>
            </w:r>
            <w:r w:rsidRPr="00715B2C">
              <w:rPr>
                <w:b/>
                <w:bCs/>
              </w:rPr>
              <w:lastRenderedPageBreak/>
              <w:t>заемщиках</w:t>
            </w:r>
          </w:p>
        </w:tc>
        <w:tc>
          <w:tcPr>
            <w:tcW w:w="8789" w:type="dxa"/>
          </w:tcPr>
          <w:p w:rsidR="00FD5BC2" w:rsidRDefault="00FD5BC2" w:rsidP="00715B2C">
            <w:pPr>
              <w:jc w:val="left"/>
            </w:pPr>
            <w:r w:rsidRPr="001A2D6B">
              <w:rPr>
                <w:b/>
                <w:bCs/>
                <w:color w:val="auto"/>
              </w:rPr>
              <w:lastRenderedPageBreak/>
              <w:t xml:space="preserve">Содержание учебного материала: </w:t>
            </w:r>
          </w:p>
          <w:p w:rsidR="00FD5BC2" w:rsidRPr="00715B2C" w:rsidRDefault="00FD5BC2" w:rsidP="00715B2C">
            <w:pPr>
              <w:jc w:val="left"/>
            </w:pPr>
            <w:r w:rsidRPr="00715B2C">
              <w:lastRenderedPageBreak/>
              <w:t>Анализ информации о заемщиках, по которым имеется просроченная/проблемная задолженность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lastRenderedPageBreak/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lastRenderedPageBreak/>
              <w:t>6</w:t>
            </w:r>
            <w:r w:rsidRPr="00037EDF">
              <w:t>4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 w:rsidRPr="0076376C">
              <w:rPr>
                <w:b/>
                <w:bCs/>
              </w:rPr>
              <w:t>Тема 6</w:t>
            </w:r>
            <w:r>
              <w:rPr>
                <w:b/>
                <w:bCs/>
              </w:rPr>
              <w:t>.2</w:t>
            </w:r>
            <w:r w:rsidRPr="0076376C">
              <w:rPr>
                <w:b/>
                <w:bCs/>
              </w:rPr>
              <w:t>.</w:t>
            </w:r>
            <w:r>
              <w:t xml:space="preserve"> </w:t>
            </w:r>
            <w:r w:rsidRPr="00715B2C">
              <w:rPr>
                <w:b/>
                <w:bCs/>
              </w:rPr>
              <w:t xml:space="preserve">Оценка кредитного риска по портфелю потребительских кредитов </w:t>
            </w:r>
          </w:p>
        </w:tc>
        <w:tc>
          <w:tcPr>
            <w:tcW w:w="8789" w:type="dxa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1A2D6B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Оценка кредитного риска по портфелю потребительских кредитов в целом и в разрезе отдельных типовых программ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6</w:t>
            </w:r>
            <w:r w:rsidRPr="00037EDF">
              <w:t>5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 w:rsidRPr="0076376C">
              <w:rPr>
                <w:b/>
                <w:bCs/>
              </w:rPr>
              <w:t>Тема 6</w:t>
            </w:r>
            <w:r>
              <w:rPr>
                <w:b/>
                <w:bCs/>
              </w:rPr>
              <w:t>.3</w:t>
            </w:r>
            <w:r w:rsidRPr="0076376C">
              <w:rPr>
                <w:b/>
                <w:bCs/>
              </w:rPr>
              <w:t>.</w:t>
            </w:r>
            <w:r>
              <w:t xml:space="preserve"> </w:t>
            </w:r>
            <w:r w:rsidRPr="00715B2C">
              <w:rPr>
                <w:b/>
                <w:bCs/>
              </w:rPr>
              <w:t xml:space="preserve">Проведение комплексного анализа качества потребительских кредитов </w:t>
            </w:r>
          </w:p>
        </w:tc>
        <w:tc>
          <w:tcPr>
            <w:tcW w:w="8789" w:type="dxa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1A2D6B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715B2C">
              <w:t>Проведение комплексного анализа качества потребительских кредитов с позиции кредитного риска, доходности и ликвидности</w:t>
            </w:r>
            <w:r>
              <w:t xml:space="preserve">. </w:t>
            </w:r>
            <w:r w:rsidRPr="00715B2C">
              <w:t>Формирование портфелей однородных ссуд и регулярное уточнение их состава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3</w:t>
            </w: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0A1A07">
            <w:r>
              <w:t>6</w:t>
            </w:r>
            <w:r w:rsidRPr="00037EDF">
              <w:t>6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</w:pPr>
            <w:r w:rsidRPr="0076376C">
              <w:rPr>
                <w:b/>
                <w:bCs/>
              </w:rPr>
              <w:t>Тема 6</w:t>
            </w:r>
            <w:r>
              <w:rPr>
                <w:b/>
                <w:bCs/>
              </w:rPr>
              <w:t>.4</w:t>
            </w:r>
            <w:r w:rsidRPr="0076376C">
              <w:rPr>
                <w:b/>
                <w:bCs/>
              </w:rPr>
              <w:t>.</w:t>
            </w:r>
            <w:r>
              <w:t xml:space="preserve"> </w:t>
            </w:r>
            <w:r w:rsidRPr="00715B2C">
              <w:rPr>
                <w:b/>
                <w:bCs/>
              </w:rPr>
              <w:t>Корректировка резерва на возможные потери по потребительским кредитам</w:t>
            </w:r>
          </w:p>
        </w:tc>
        <w:tc>
          <w:tcPr>
            <w:tcW w:w="8789" w:type="dxa"/>
          </w:tcPr>
          <w:p w:rsidR="00FD5BC2" w:rsidRDefault="00FD5BC2" w:rsidP="00B169D6">
            <w:pPr>
              <w:jc w:val="left"/>
              <w:rPr>
                <w:b/>
                <w:bCs/>
                <w:color w:val="auto"/>
              </w:rPr>
            </w:pPr>
            <w:r w:rsidRPr="001A2D6B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B169D6">
            <w:pPr>
              <w:jc w:val="left"/>
            </w:pPr>
            <w:r w:rsidRPr="00715B2C">
              <w:t>Корректировка резерва на возможные потери по потребительским кредитам</w:t>
            </w:r>
            <w:r>
              <w:t xml:space="preserve">. </w:t>
            </w:r>
            <w:r w:rsidRPr="00B169D6">
              <w:t>Формирование и корректировка резервов по начисленным и неуплаченным процентам по предоставленным потребительским кредитам</w:t>
            </w:r>
            <w:r>
              <w:t xml:space="preserve">. </w:t>
            </w:r>
            <w:r w:rsidRPr="00B169D6">
              <w:t>Проведение контроля сохранности и качества обеспечения по потребительским кредитам</w:t>
            </w:r>
            <w:r>
              <w:t>.</w:t>
            </w:r>
          </w:p>
        </w:tc>
        <w:tc>
          <w:tcPr>
            <w:tcW w:w="708" w:type="dxa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0A1A07">
            <w:pPr>
              <w:jc w:val="center"/>
            </w:pPr>
            <w:r w:rsidRPr="00037EDF">
              <w:t>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6</w:t>
            </w:r>
            <w:r w:rsidRPr="00037EDF">
              <w:t>7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0A1A07">
            <w:pPr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№41</w:t>
            </w:r>
          </w:p>
          <w:p w:rsidR="00FD5BC2" w:rsidRPr="0073535D" w:rsidRDefault="00FD5BC2" w:rsidP="000A1A07">
            <w:pPr>
              <w:rPr>
                <w:b/>
                <w:bCs/>
                <w:w w:val="95"/>
              </w:rPr>
            </w:pPr>
            <w:r w:rsidRPr="0073535D">
              <w:rPr>
                <w:b/>
                <w:bCs/>
                <w:w w:val="95"/>
              </w:rPr>
              <w:t>Оценка кредитного портфеля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1A2D6B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B169D6">
              <w:t xml:space="preserve">Использовать в оценке кредитного портфеля </w:t>
            </w:r>
            <w:proofErr w:type="spellStart"/>
            <w:r w:rsidRPr="00B169D6">
              <w:t>винтажный</w:t>
            </w:r>
            <w:proofErr w:type="spellEnd"/>
            <w:r w:rsidRPr="00B169D6">
              <w:t xml:space="preserve"> анализ</w:t>
            </w:r>
            <w:r>
              <w:t xml:space="preserve">. </w:t>
            </w:r>
            <w:r w:rsidRPr="00B169D6">
              <w:t>Оценивать кредитные, процентные и валютные риски по потребительским кредитам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6</w:t>
            </w:r>
            <w:r w:rsidRPr="00037EDF">
              <w:t>8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0A1A07">
            <w:pPr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№42</w:t>
            </w:r>
          </w:p>
          <w:p w:rsidR="00FD5BC2" w:rsidRPr="0073535D" w:rsidRDefault="00FD5BC2" w:rsidP="00B169D6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 xml:space="preserve">Определение категории качества потребительских кредитов 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1A2D6B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B169D6">
            <w:pPr>
              <w:jc w:val="left"/>
            </w:pPr>
            <w:r w:rsidRPr="00B169D6">
              <w:t>Определять категории качества потребительских кредитов с учетом финансового положения заемщика и качества обслуживания долга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1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6</w:t>
            </w:r>
            <w:r w:rsidRPr="00037EDF">
              <w:t>9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№43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>Корректировка размера формируемых резервов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1A2D6B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B169D6">
              <w:t>Определять и корректировать размеры формируемых резервов по потребительским кредитам</w:t>
            </w:r>
            <w:r>
              <w:t>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7</w:t>
            </w:r>
            <w:r w:rsidRPr="00037EDF">
              <w:t>0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Pr="0073535D" w:rsidRDefault="00FD5BC2" w:rsidP="00BE6153">
            <w:pPr>
              <w:jc w:val="left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Практическое занятие №44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  <w:r w:rsidRPr="0073535D">
              <w:rPr>
                <w:b/>
                <w:bCs/>
              </w:rPr>
              <w:t>Методология проведения мониторинга качества потребительских кредитов</w:t>
            </w: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r w:rsidRPr="00DA4DE6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B169D6">
            <w:r w:rsidRPr="00B169D6">
              <w:t>Методология проведения мониторинга качества потребительских кредитов</w:t>
            </w:r>
            <w:r>
              <w:t>.</w:t>
            </w:r>
          </w:p>
          <w:p w:rsidR="00FD5BC2" w:rsidRPr="00112E5D" w:rsidRDefault="00FD5BC2" w:rsidP="00112E5D"/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3</w:t>
            </w:r>
          </w:p>
        </w:tc>
      </w:tr>
      <w:tr w:rsidR="00FD5BC2" w:rsidRPr="00037EDF">
        <w:tc>
          <w:tcPr>
            <w:tcW w:w="606" w:type="dxa"/>
            <w:shd w:val="clear" w:color="auto" w:fill="FABF8F"/>
          </w:tcPr>
          <w:p w:rsidR="00FD5BC2" w:rsidRPr="00037EDF" w:rsidRDefault="00FD5BC2" w:rsidP="000A1A07">
            <w:r>
              <w:t>7</w:t>
            </w:r>
            <w:r w:rsidRPr="00037EDF">
              <w:t>1</w:t>
            </w:r>
          </w:p>
        </w:tc>
        <w:tc>
          <w:tcPr>
            <w:tcW w:w="4252" w:type="dxa"/>
            <w:gridSpan w:val="3"/>
            <w:shd w:val="clear" w:color="auto" w:fill="FABF8F"/>
          </w:tcPr>
          <w:p w:rsidR="00FD5BC2" w:rsidRDefault="00FD5BC2" w:rsidP="00BE6153">
            <w:pPr>
              <w:jc w:val="left"/>
              <w:rPr>
                <w:b/>
                <w:bCs/>
                <w:w w:val="95"/>
              </w:rPr>
            </w:pPr>
            <w:r w:rsidRPr="00391F2F">
              <w:rPr>
                <w:b/>
                <w:bCs/>
                <w:w w:val="95"/>
              </w:rPr>
              <w:t>Практическое занятие</w:t>
            </w:r>
            <w:r>
              <w:rPr>
                <w:b/>
                <w:bCs/>
                <w:w w:val="95"/>
              </w:rPr>
              <w:t xml:space="preserve"> №45</w:t>
            </w:r>
          </w:p>
          <w:p w:rsidR="00FD5BC2" w:rsidRDefault="00FD5BC2" w:rsidP="00BE61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 – дифференцированный зачет</w:t>
            </w:r>
          </w:p>
          <w:p w:rsidR="00FD5BC2" w:rsidRPr="0073535D" w:rsidRDefault="00FD5BC2" w:rsidP="00BE6153">
            <w:pPr>
              <w:jc w:val="left"/>
              <w:rPr>
                <w:b/>
                <w:bCs/>
              </w:rPr>
            </w:pPr>
          </w:p>
        </w:tc>
        <w:tc>
          <w:tcPr>
            <w:tcW w:w="8789" w:type="dxa"/>
            <w:shd w:val="clear" w:color="auto" w:fill="FABF8F"/>
          </w:tcPr>
          <w:p w:rsidR="00FD5BC2" w:rsidRDefault="00FD5BC2" w:rsidP="000A1A07">
            <w:pPr>
              <w:rPr>
                <w:b/>
                <w:bCs/>
                <w:color w:val="auto"/>
              </w:rPr>
            </w:pPr>
            <w:r w:rsidRPr="00DA4DE6">
              <w:rPr>
                <w:b/>
                <w:bCs/>
                <w:color w:val="auto"/>
              </w:rPr>
              <w:t xml:space="preserve">Содержание учебного материала: </w:t>
            </w:r>
          </w:p>
          <w:p w:rsidR="00FD5BC2" w:rsidRDefault="00FD5BC2" w:rsidP="000A1A07">
            <w:r w:rsidRPr="00B169D6">
              <w:rPr>
                <w:color w:val="auto"/>
              </w:rPr>
              <w:t>Контрольное тестирование</w:t>
            </w:r>
            <w:r>
              <w:rPr>
                <w:b/>
                <w:bCs/>
                <w:color w:val="auto"/>
              </w:rPr>
              <w:t xml:space="preserve">. </w:t>
            </w:r>
            <w:r w:rsidRPr="00112E5D">
              <w:rPr>
                <w:color w:val="auto"/>
              </w:rPr>
              <w:t xml:space="preserve">Решение </w:t>
            </w:r>
            <w:proofErr w:type="gramStart"/>
            <w:r w:rsidRPr="00112E5D">
              <w:rPr>
                <w:color w:val="auto"/>
              </w:rPr>
              <w:t>практических</w:t>
            </w:r>
            <w:proofErr w:type="gramEnd"/>
            <w:r w:rsidRPr="00112E5D">
              <w:rPr>
                <w:color w:val="auto"/>
              </w:rPr>
              <w:t xml:space="preserve"> задач.</w:t>
            </w:r>
          </w:p>
        </w:tc>
        <w:tc>
          <w:tcPr>
            <w:tcW w:w="708" w:type="dxa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  <w:shd w:val="clear" w:color="auto" w:fill="FABF8F"/>
          </w:tcPr>
          <w:p w:rsidR="00FD5BC2" w:rsidRPr="00037EDF" w:rsidRDefault="00FD5BC2" w:rsidP="000A1A07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c>
          <w:tcPr>
            <w:tcW w:w="13647" w:type="dxa"/>
            <w:gridSpan w:val="5"/>
            <w:shd w:val="clear" w:color="auto" w:fill="C4BC96"/>
          </w:tcPr>
          <w:p w:rsidR="00FD5BC2" w:rsidRPr="00A2458E" w:rsidRDefault="00FD5BC2" w:rsidP="00411494">
            <w:pPr>
              <w:rPr>
                <w:b/>
                <w:bCs/>
              </w:rPr>
            </w:pPr>
            <w:r w:rsidRPr="00A2458E">
              <w:rPr>
                <w:b/>
                <w:bCs/>
              </w:rPr>
              <w:t>С</w:t>
            </w:r>
            <w:r>
              <w:rPr>
                <w:b/>
                <w:bCs/>
              </w:rPr>
              <w:t>амостоятельная работа</w:t>
            </w:r>
          </w:p>
        </w:tc>
        <w:tc>
          <w:tcPr>
            <w:tcW w:w="708" w:type="dxa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  <w:r w:rsidRPr="00A2458E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A2458E" w:rsidRDefault="00FD5BC2" w:rsidP="00411494">
            <w:pPr>
              <w:jc w:val="center"/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2D69B"/>
          </w:tcPr>
          <w:p w:rsidR="00FD5BC2" w:rsidRPr="00037EDF" w:rsidRDefault="00FD5BC2" w:rsidP="00411494">
            <w:r>
              <w:t>7</w:t>
            </w:r>
            <w:r w:rsidRPr="00037EDF">
              <w:t>2</w:t>
            </w:r>
          </w:p>
        </w:tc>
        <w:tc>
          <w:tcPr>
            <w:tcW w:w="4252" w:type="dxa"/>
            <w:gridSpan w:val="3"/>
            <w:shd w:val="clear" w:color="auto" w:fill="C2D69B"/>
          </w:tcPr>
          <w:p w:rsidR="00FD5BC2" w:rsidRDefault="00FD5BC2" w:rsidP="00411494">
            <w:pPr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№6</w:t>
            </w:r>
          </w:p>
          <w:p w:rsidR="00FD5BC2" w:rsidRPr="00037EDF" w:rsidRDefault="00FD5BC2" w:rsidP="00B169D6">
            <w:pPr>
              <w:jc w:val="left"/>
              <w:rPr>
                <w:b/>
                <w:bCs/>
                <w:w w:val="95"/>
              </w:rPr>
            </w:pPr>
            <w:r w:rsidRPr="00A632D4">
              <w:rPr>
                <w:b/>
                <w:bCs/>
                <w:w w:val="95"/>
              </w:rPr>
              <w:lastRenderedPageBreak/>
              <w:t>Мониторинг качества потребительских кредитов и корректировка резерва на возможные потери.</w:t>
            </w:r>
          </w:p>
        </w:tc>
        <w:tc>
          <w:tcPr>
            <w:tcW w:w="8789" w:type="dxa"/>
            <w:shd w:val="clear" w:color="auto" w:fill="C2D69B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lastRenderedPageBreak/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DE6C9E" w:rsidRDefault="00FD5BC2" w:rsidP="00B169D6">
            <w:r w:rsidRPr="00DE6C9E">
              <w:lastRenderedPageBreak/>
              <w:t>Составление кроссворда</w:t>
            </w:r>
          </w:p>
        </w:tc>
        <w:tc>
          <w:tcPr>
            <w:tcW w:w="708" w:type="dxa"/>
            <w:shd w:val="clear" w:color="auto" w:fill="C2D69B"/>
          </w:tcPr>
          <w:p w:rsidR="00FD5BC2" w:rsidRPr="00037EDF" w:rsidRDefault="00FD5BC2" w:rsidP="00411494">
            <w:pPr>
              <w:jc w:val="center"/>
            </w:pPr>
            <w:r w:rsidRPr="00037EDF">
              <w:lastRenderedPageBreak/>
              <w:t>2</w:t>
            </w:r>
          </w:p>
        </w:tc>
        <w:tc>
          <w:tcPr>
            <w:tcW w:w="709" w:type="dxa"/>
            <w:gridSpan w:val="2"/>
            <w:shd w:val="clear" w:color="auto" w:fill="C2D69B"/>
          </w:tcPr>
          <w:p w:rsidR="00FD5BC2" w:rsidRPr="00037EDF" w:rsidRDefault="00FD5BC2" w:rsidP="00411494">
            <w:pPr>
              <w:jc w:val="center"/>
            </w:pPr>
            <w:r w:rsidRPr="00037EDF">
              <w:t>2,3</w:t>
            </w:r>
          </w:p>
        </w:tc>
      </w:tr>
      <w:tr w:rsidR="00FD5BC2" w:rsidRPr="00037EDF">
        <w:trPr>
          <w:gridAfter w:val="1"/>
          <w:wAfter w:w="6" w:type="dxa"/>
        </w:trPr>
        <w:tc>
          <w:tcPr>
            <w:tcW w:w="606" w:type="dxa"/>
            <w:shd w:val="clear" w:color="auto" w:fill="C4BC96"/>
          </w:tcPr>
          <w:p w:rsidR="00FD5BC2" w:rsidRPr="00037EDF" w:rsidRDefault="00FD5BC2" w:rsidP="00411494"/>
        </w:tc>
        <w:tc>
          <w:tcPr>
            <w:tcW w:w="13041" w:type="dxa"/>
            <w:gridSpan w:val="4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>
              <w:rPr>
                <w:b/>
                <w:bCs/>
              </w:rPr>
              <w:t>Консультации МДК 03.02</w:t>
            </w: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A245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3" w:type="dxa"/>
            <w:shd w:val="clear" w:color="auto" w:fill="C4BC96"/>
          </w:tcPr>
          <w:p w:rsidR="00FD5BC2" w:rsidRPr="00037EDF" w:rsidRDefault="00FD5BC2" w:rsidP="00A2458E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411494">
            <w:r w:rsidRPr="00037EDF">
              <w:t>1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Консультации №1 </w:t>
            </w:r>
          </w:p>
          <w:p w:rsidR="00FD5BC2" w:rsidRPr="00643143" w:rsidRDefault="00FD5BC2" w:rsidP="00BE6153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>
              <w:rPr>
                <w:b/>
                <w:bCs/>
              </w:rPr>
              <w:t>Банковское ПО. Кредитные операции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</w:t>
            </w:r>
          </w:p>
        </w:tc>
        <w:tc>
          <w:tcPr>
            <w:tcW w:w="8789" w:type="dxa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>
              <w:t>Использовать специализированные программы для анализа потребительских кредитов в зависимости от целей исследования.</w:t>
            </w:r>
          </w:p>
        </w:tc>
        <w:tc>
          <w:tcPr>
            <w:tcW w:w="708" w:type="dxa"/>
          </w:tcPr>
          <w:p w:rsidR="00FD5BC2" w:rsidRPr="00037EDF" w:rsidRDefault="00FD5BC2" w:rsidP="00411494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411494">
            <w:r w:rsidRPr="00037EDF">
              <w:t>2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Консультации №2</w:t>
            </w:r>
          </w:p>
          <w:p w:rsidR="00FD5BC2" w:rsidRPr="00643143" w:rsidRDefault="00FD5BC2" w:rsidP="00BE6153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>
              <w:rPr>
                <w:b/>
                <w:bCs/>
              </w:rPr>
              <w:t>Банковское ПО. Кредитные операции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</w:t>
            </w:r>
          </w:p>
        </w:tc>
        <w:tc>
          <w:tcPr>
            <w:tcW w:w="8789" w:type="dxa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>
              <w:t>Работать в специализированных аппаратно-программных комплексах.</w:t>
            </w:r>
          </w:p>
        </w:tc>
        <w:tc>
          <w:tcPr>
            <w:tcW w:w="708" w:type="dxa"/>
          </w:tcPr>
          <w:p w:rsidR="00FD5BC2" w:rsidRPr="00037EDF" w:rsidRDefault="00FD5BC2" w:rsidP="00411494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606" w:type="dxa"/>
          </w:tcPr>
          <w:p w:rsidR="00FD5BC2" w:rsidRPr="00037EDF" w:rsidRDefault="00FD5BC2" w:rsidP="00411494">
            <w:r w:rsidRPr="00037EDF">
              <w:t>3</w:t>
            </w:r>
          </w:p>
        </w:tc>
        <w:tc>
          <w:tcPr>
            <w:tcW w:w="4252" w:type="dxa"/>
            <w:gridSpan w:val="3"/>
          </w:tcPr>
          <w:p w:rsidR="00FD5BC2" w:rsidRDefault="00FD5BC2" w:rsidP="00BE61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Консультации №3</w:t>
            </w:r>
          </w:p>
          <w:p w:rsidR="00FD5BC2" w:rsidRPr="00643143" w:rsidRDefault="00FD5BC2" w:rsidP="00BE6153">
            <w:pPr>
              <w:jc w:val="left"/>
              <w:rPr>
                <w:b/>
                <w:bCs/>
                <w:color w:val="auto"/>
                <w:w w:val="90"/>
                <w:lang w:eastAsia="en-US"/>
              </w:rPr>
            </w:pPr>
            <w:r>
              <w:rPr>
                <w:b/>
                <w:bCs/>
              </w:rPr>
              <w:t>Банковское ПО. Кредитные операции</w:t>
            </w:r>
            <w:r>
              <w:rPr>
                <w:b/>
                <w:bCs/>
                <w:color w:val="auto"/>
                <w:w w:val="90"/>
                <w:lang w:eastAsia="en-US"/>
              </w:rPr>
              <w:t xml:space="preserve"> </w:t>
            </w:r>
          </w:p>
        </w:tc>
        <w:tc>
          <w:tcPr>
            <w:tcW w:w="8789" w:type="dxa"/>
          </w:tcPr>
          <w:p w:rsidR="00FD5BC2" w:rsidRDefault="00FD5BC2" w:rsidP="000A1A07">
            <w:pPr>
              <w:widowControl/>
              <w:jc w:val="left"/>
              <w:rPr>
                <w:b/>
                <w:bCs/>
                <w:color w:val="auto"/>
              </w:rPr>
            </w:pPr>
            <w:r w:rsidRPr="00284F7E">
              <w:rPr>
                <w:b/>
                <w:bCs/>
                <w:color w:val="auto"/>
              </w:rPr>
              <w:t>Содержание учебного материала:</w:t>
            </w:r>
            <w:r>
              <w:rPr>
                <w:b/>
                <w:bCs/>
                <w:color w:val="auto"/>
              </w:rPr>
              <w:t xml:space="preserve"> 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>
              <w:t>Работать в специализированных аппаратно-программных комплексах.</w:t>
            </w:r>
          </w:p>
        </w:tc>
        <w:tc>
          <w:tcPr>
            <w:tcW w:w="708" w:type="dxa"/>
          </w:tcPr>
          <w:p w:rsidR="00FD5BC2" w:rsidRPr="00037EDF" w:rsidRDefault="00FD5BC2" w:rsidP="00411494">
            <w:pPr>
              <w:jc w:val="center"/>
            </w:pPr>
            <w:r w:rsidRPr="00037EDF">
              <w:t>2</w:t>
            </w:r>
          </w:p>
        </w:tc>
        <w:tc>
          <w:tcPr>
            <w:tcW w:w="709" w:type="dxa"/>
            <w:gridSpan w:val="2"/>
          </w:tcPr>
          <w:p w:rsidR="00FD5BC2" w:rsidRPr="00037EDF" w:rsidRDefault="00FD5BC2" w:rsidP="00411494">
            <w:pPr>
              <w:jc w:val="center"/>
            </w:pPr>
          </w:p>
        </w:tc>
      </w:tr>
      <w:tr w:rsidR="00FD5BC2" w:rsidRPr="00037EDF">
        <w:tc>
          <w:tcPr>
            <w:tcW w:w="606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3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ИТОГО ЧАСОВ</w:t>
            </w:r>
            <w:r>
              <w:rPr>
                <w:b/>
                <w:bCs/>
              </w:rPr>
              <w:t xml:space="preserve">, в том числе 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практических занятий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самостоятельной работы студента</w:t>
            </w:r>
          </w:p>
        </w:tc>
        <w:tc>
          <w:tcPr>
            <w:tcW w:w="8789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E30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  <w:p w:rsidR="00FD5BC2" w:rsidRPr="00037EDF" w:rsidRDefault="00FD5BC2" w:rsidP="00E30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4252" w:type="dxa"/>
            <w:gridSpan w:val="3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КОНСУЛЬТАЦИИ</w:t>
            </w:r>
          </w:p>
        </w:tc>
        <w:tc>
          <w:tcPr>
            <w:tcW w:w="8789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E30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4BC96"/>
          </w:tcPr>
          <w:p w:rsidR="00FD5BC2" w:rsidRPr="00037EDF" w:rsidRDefault="00FD5BC2" w:rsidP="00411494"/>
        </w:tc>
        <w:tc>
          <w:tcPr>
            <w:tcW w:w="4252" w:type="dxa"/>
            <w:gridSpan w:val="3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ИТОГО ЧАСОВ</w:t>
            </w:r>
            <w:r>
              <w:rPr>
                <w:b/>
                <w:bCs/>
              </w:rPr>
              <w:t xml:space="preserve"> ПО МДК 03.02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 xml:space="preserve">в том числе </w:t>
            </w:r>
          </w:p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практических занятий</w:t>
            </w:r>
          </w:p>
          <w:p w:rsidR="00FD5BC2" w:rsidRPr="00037EDF" w:rsidRDefault="00FD5BC2" w:rsidP="00411494">
            <w:pPr>
              <w:rPr>
                <w:b/>
                <w:bCs/>
                <w:w w:val="95"/>
              </w:rPr>
            </w:pPr>
            <w:r w:rsidRPr="00037EDF">
              <w:rPr>
                <w:b/>
                <w:bCs/>
              </w:rPr>
              <w:t>самостоятельной работы студента</w:t>
            </w:r>
          </w:p>
        </w:tc>
        <w:tc>
          <w:tcPr>
            <w:tcW w:w="8789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4BC96"/>
          </w:tcPr>
          <w:p w:rsidR="00FD5BC2" w:rsidRPr="00037EDF" w:rsidRDefault="00FD5BC2" w:rsidP="00411494"/>
        </w:tc>
        <w:tc>
          <w:tcPr>
            <w:tcW w:w="4252" w:type="dxa"/>
            <w:gridSpan w:val="3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 w:rsidRPr="00037EDF">
              <w:rPr>
                <w:b/>
                <w:bCs/>
              </w:rPr>
              <w:t>КОНСУЛЬТАЦИИ</w:t>
            </w:r>
          </w:p>
        </w:tc>
        <w:tc>
          <w:tcPr>
            <w:tcW w:w="8789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4BC96"/>
          </w:tcPr>
          <w:p w:rsidR="00FD5BC2" w:rsidRPr="00037EDF" w:rsidRDefault="00FD5BC2" w:rsidP="00411494"/>
        </w:tc>
        <w:tc>
          <w:tcPr>
            <w:tcW w:w="4252" w:type="dxa"/>
            <w:gridSpan w:val="3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>
              <w:rPr>
                <w:b/>
                <w:bCs/>
              </w:rPr>
              <w:t>Учебная практика</w:t>
            </w:r>
          </w:p>
        </w:tc>
        <w:tc>
          <w:tcPr>
            <w:tcW w:w="8789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c>
          <w:tcPr>
            <w:tcW w:w="606" w:type="dxa"/>
            <w:shd w:val="clear" w:color="auto" w:fill="C4BC96"/>
          </w:tcPr>
          <w:p w:rsidR="00FD5BC2" w:rsidRPr="00037EDF" w:rsidRDefault="00FD5BC2" w:rsidP="00411494"/>
        </w:tc>
        <w:tc>
          <w:tcPr>
            <w:tcW w:w="4252" w:type="dxa"/>
            <w:gridSpan w:val="3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  <w:r>
              <w:rPr>
                <w:b/>
                <w:bCs/>
              </w:rPr>
              <w:t>Производственная практика</w:t>
            </w:r>
          </w:p>
        </w:tc>
        <w:tc>
          <w:tcPr>
            <w:tcW w:w="8789" w:type="dxa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  <w:tc>
          <w:tcPr>
            <w:tcW w:w="708" w:type="dxa"/>
            <w:shd w:val="clear" w:color="auto" w:fill="C4BC96"/>
          </w:tcPr>
          <w:p w:rsidR="00FD5BC2" w:rsidRPr="00037EDF" w:rsidRDefault="00FD5BC2" w:rsidP="00411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709" w:type="dxa"/>
            <w:gridSpan w:val="2"/>
            <w:shd w:val="clear" w:color="auto" w:fill="C4BC96"/>
          </w:tcPr>
          <w:p w:rsidR="00FD5BC2" w:rsidRPr="00037EDF" w:rsidRDefault="00FD5BC2" w:rsidP="00411494">
            <w:pPr>
              <w:rPr>
                <w:b/>
                <w:bCs/>
              </w:rPr>
            </w:pPr>
          </w:p>
        </w:tc>
      </w:tr>
      <w:tr w:rsidR="00FD5BC2" w:rsidRPr="00037EDF">
        <w:trPr>
          <w:trHeight w:val="4155"/>
        </w:trPr>
        <w:tc>
          <w:tcPr>
            <w:tcW w:w="606" w:type="dxa"/>
            <w:vMerge w:val="restart"/>
          </w:tcPr>
          <w:p w:rsidR="00FD5BC2" w:rsidRPr="00037EDF" w:rsidRDefault="00FD5BC2" w:rsidP="00FF1288"/>
        </w:tc>
        <w:tc>
          <w:tcPr>
            <w:tcW w:w="13041" w:type="dxa"/>
            <w:gridSpan w:val="4"/>
          </w:tcPr>
          <w:p w:rsidR="00FD5BC2" w:rsidRDefault="00FD5BC2" w:rsidP="00FF1288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Промежуточная аттестация - Дифференцированный зачет </w:t>
            </w:r>
          </w:p>
          <w:p w:rsidR="00FD5BC2" w:rsidRPr="00721680" w:rsidRDefault="00FD5BC2" w:rsidP="00FF1288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Индивидуальное проектирование</w:t>
            </w:r>
            <w:r w:rsidRPr="00721680">
              <w:rPr>
                <w:b/>
                <w:bCs/>
              </w:rPr>
              <w:t xml:space="preserve"> (работа) </w:t>
            </w:r>
          </w:p>
          <w:p w:rsidR="00FD5BC2" w:rsidRPr="00721680" w:rsidRDefault="00FD5BC2" w:rsidP="00FF1288">
            <w:pPr>
              <w:suppressAutoHyphens/>
              <w:rPr>
                <w:b/>
                <w:bCs/>
              </w:rPr>
            </w:pPr>
            <w:r w:rsidRPr="00721680">
              <w:rPr>
                <w:b/>
                <w:bCs/>
              </w:rPr>
              <w:t xml:space="preserve">Выполнение </w:t>
            </w:r>
            <w:proofErr w:type="gramStart"/>
            <w:r>
              <w:rPr>
                <w:b/>
                <w:bCs/>
              </w:rPr>
              <w:t>индивидуального</w:t>
            </w:r>
            <w:r w:rsidRPr="00721680">
              <w:rPr>
                <w:b/>
                <w:bCs/>
              </w:rPr>
              <w:t xml:space="preserve"> проекта</w:t>
            </w:r>
            <w:proofErr w:type="gramEnd"/>
            <w:r w:rsidRPr="00721680">
              <w:rPr>
                <w:b/>
                <w:bCs/>
              </w:rPr>
              <w:t xml:space="preserve"> (работы) по модулю МДК</w:t>
            </w:r>
            <w:r>
              <w:rPr>
                <w:b/>
                <w:bCs/>
              </w:rPr>
              <w:t>.03</w:t>
            </w:r>
            <w:r w:rsidRPr="00721680">
              <w:rPr>
                <w:b/>
                <w:bCs/>
              </w:rPr>
              <w:t>.02.</w:t>
            </w:r>
            <w:r w:rsidRPr="00FF1288">
              <w:rPr>
                <w:b/>
                <w:bCs/>
                <w:lang w:eastAsia="en-US"/>
              </w:rPr>
              <w:t xml:space="preserve"> СПЕЦИАЛИСТ ПО ПОТРЕБИТЕЛЬСКОМУ КРЕДИТОВАНИЮ</w:t>
            </w:r>
          </w:p>
          <w:p w:rsidR="00FD5BC2" w:rsidRDefault="00FD5BC2" w:rsidP="00FF1288">
            <w:pPr>
              <w:suppressAutoHyphens/>
              <w:rPr>
                <w:b/>
                <w:bCs/>
              </w:rPr>
            </w:pPr>
            <w:r w:rsidRPr="00721680">
              <w:rPr>
                <w:b/>
                <w:bCs/>
              </w:rPr>
              <w:t xml:space="preserve">Тематика </w:t>
            </w:r>
            <w:proofErr w:type="gramStart"/>
            <w:r>
              <w:rPr>
                <w:b/>
                <w:bCs/>
              </w:rPr>
              <w:t>индивидуальных</w:t>
            </w:r>
            <w:r w:rsidRPr="00721680">
              <w:rPr>
                <w:b/>
                <w:bCs/>
              </w:rPr>
              <w:t xml:space="preserve"> проектов</w:t>
            </w:r>
            <w:proofErr w:type="gramEnd"/>
            <w:r w:rsidRPr="00721680">
              <w:rPr>
                <w:b/>
                <w:bCs/>
              </w:rPr>
              <w:t xml:space="preserve"> (работ):</w:t>
            </w:r>
          </w:p>
          <w:p w:rsidR="00FD5BC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Ипотечный кредит плюсы и минусы кредитования</w:t>
            </w:r>
          </w:p>
          <w:p w:rsidR="00FD5BC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proofErr w:type="spellStart"/>
            <w:r w:rsidRPr="00B61502">
              <w:t>Автокредит</w:t>
            </w:r>
            <w:proofErr w:type="spellEnd"/>
          </w:p>
          <w:p w:rsidR="00FD5BC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Ипотечный кредит</w:t>
            </w:r>
          </w:p>
          <w:p w:rsidR="00FD5BC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Экспресс кредит</w:t>
            </w:r>
          </w:p>
          <w:p w:rsidR="00FD5BC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Потребительский кредит для физических лиц</w:t>
            </w:r>
          </w:p>
          <w:p w:rsidR="00FD5BC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Потребительский кредит и его виды</w:t>
            </w:r>
          </w:p>
          <w:p w:rsidR="00FD5BC2" w:rsidRDefault="00FD5BC2" w:rsidP="00B61502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Кредитные карты, и их преимущества</w:t>
            </w:r>
          </w:p>
          <w:p w:rsidR="00FD5BC2" w:rsidRPr="00B61502" w:rsidRDefault="00FD5BC2" w:rsidP="00B61502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rPr>
                <w:color w:val="3E3E3E"/>
              </w:rPr>
              <w:t>Условия оформления потребительского кредита</w:t>
            </w:r>
          </w:p>
          <w:p w:rsidR="00FD5BC2" w:rsidRPr="00B6150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rPr>
                <w:color w:val="3E3E3E"/>
              </w:rPr>
              <w:t>Образовательный кредит</w:t>
            </w:r>
          </w:p>
          <w:p w:rsidR="00FD5BC2" w:rsidRPr="00B61502" w:rsidRDefault="00FD5BC2" w:rsidP="007B3B61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rPr>
                <w:rFonts w:ascii="Roboto" w:hAnsi="Roboto" w:cs="Roboto"/>
                <w:shd w:val="clear" w:color="auto" w:fill="FFFFFF"/>
              </w:rPr>
              <w:t>Краткосрочные и долгосрочные потребительские кредиты</w:t>
            </w:r>
          </w:p>
          <w:p w:rsidR="00FD5BC2" w:rsidRPr="00B61502" w:rsidRDefault="00FD5BC2" w:rsidP="00B61502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Этапы потребительского кредитования физических лиц.</w:t>
            </w:r>
          </w:p>
          <w:p w:rsidR="00FD5BC2" w:rsidRPr="00B61502" w:rsidRDefault="00FD5BC2" w:rsidP="00FF1288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Пакет документов, необходимых для оформления потребительского кредита</w:t>
            </w:r>
          </w:p>
          <w:p w:rsidR="00FD5BC2" w:rsidRPr="00B61502" w:rsidRDefault="00FD5BC2" w:rsidP="00B61502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Формы обеспечения потребительских кредитов</w:t>
            </w:r>
          </w:p>
          <w:p w:rsidR="00FD5BC2" w:rsidRPr="00B61502" w:rsidRDefault="00FD5BC2" w:rsidP="00B61502">
            <w:pPr>
              <w:pStyle w:val="a5"/>
              <w:numPr>
                <w:ilvl w:val="0"/>
                <w:numId w:val="18"/>
              </w:numPr>
              <w:suppressAutoHyphens/>
            </w:pPr>
            <w:r w:rsidRPr="00B61502">
              <w:t>Социальные кредитные программы</w:t>
            </w:r>
          </w:p>
          <w:p w:rsidR="00FD5BC2" w:rsidRPr="00146E2D" w:rsidRDefault="00FD5BC2" w:rsidP="004D2266">
            <w:pPr>
              <w:pStyle w:val="a5"/>
              <w:numPr>
                <w:ilvl w:val="0"/>
                <w:numId w:val="18"/>
              </w:numPr>
              <w:suppressAutoHyphens/>
              <w:rPr>
                <w:i/>
                <w:iCs/>
              </w:rPr>
            </w:pPr>
            <w:r w:rsidRPr="004D2266">
              <w:t xml:space="preserve">Кредитный договор </w:t>
            </w:r>
          </w:p>
          <w:p w:rsidR="00FD5BC2" w:rsidRPr="00146E2D" w:rsidRDefault="00FD5BC2" w:rsidP="004D2266">
            <w:pPr>
              <w:pStyle w:val="a5"/>
              <w:numPr>
                <w:ilvl w:val="0"/>
                <w:numId w:val="18"/>
              </w:numPr>
              <w:suppressAutoHyphens/>
              <w:rPr>
                <w:i/>
                <w:iCs/>
              </w:rPr>
            </w:pPr>
            <w:r w:rsidRPr="00146E2D">
              <w:rPr>
                <w:color w:val="auto"/>
              </w:rPr>
              <w:t>Привлечение и консультирование заемщика</w:t>
            </w:r>
          </w:p>
          <w:p w:rsidR="00FD5BC2" w:rsidRPr="004D2266" w:rsidRDefault="00FD5BC2" w:rsidP="004D2266">
            <w:pPr>
              <w:pStyle w:val="a5"/>
              <w:suppressAutoHyphens/>
              <w:rPr>
                <w:i/>
                <w:iCs/>
              </w:rPr>
            </w:pPr>
            <w:r w:rsidRPr="004D2266">
              <w:rPr>
                <w:b/>
                <w:bCs/>
              </w:rPr>
              <w:t xml:space="preserve">План подготовки и написания </w:t>
            </w:r>
            <w:proofErr w:type="gramStart"/>
            <w:r w:rsidRPr="004D2266">
              <w:rPr>
                <w:b/>
                <w:bCs/>
              </w:rPr>
              <w:t>индивидуального проекта</w:t>
            </w:r>
            <w:proofErr w:type="gramEnd"/>
            <w:r w:rsidRPr="004D2266">
              <w:rPr>
                <w:b/>
                <w:bCs/>
              </w:rPr>
              <w:t>: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 xml:space="preserve">1.Выбор темы, составление плана </w:t>
            </w:r>
            <w:proofErr w:type="gramStart"/>
            <w:r>
              <w:t>индивидуального проекта</w:t>
            </w:r>
            <w:proofErr w:type="gramEnd"/>
            <w:r w:rsidRPr="00721680">
              <w:t>.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2.</w:t>
            </w:r>
            <w:r>
              <w:t>Подбор источников и литературы.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4.</w:t>
            </w:r>
            <w:r w:rsidRPr="00D56662">
              <w:rPr>
                <w:color w:val="auto"/>
                <w:lang w:eastAsia="en-US"/>
              </w:rPr>
              <w:t>Создание проекта</w:t>
            </w:r>
            <w:r w:rsidRPr="00721680">
              <w:t>.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5.</w:t>
            </w:r>
            <w:r w:rsidRPr="00D56662">
              <w:rPr>
                <w:color w:val="auto"/>
                <w:lang w:eastAsia="en-US"/>
              </w:rPr>
              <w:t>Создание титульного листа</w:t>
            </w:r>
            <w:r w:rsidRPr="00721680">
              <w:t>.</w:t>
            </w:r>
            <w:r w:rsidRPr="00D56662">
              <w:rPr>
                <w:color w:val="auto"/>
                <w:lang w:eastAsia="en-US"/>
              </w:rPr>
              <w:t xml:space="preserve"> Оформление проекта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6.</w:t>
            </w:r>
            <w:r w:rsidRPr="00D56662">
              <w:rPr>
                <w:color w:val="auto"/>
                <w:lang w:eastAsia="en-US"/>
              </w:rPr>
              <w:t>Оформление 1 части проекта</w:t>
            </w:r>
            <w:r w:rsidRPr="00721680">
              <w:t>.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7.</w:t>
            </w:r>
            <w:r w:rsidRPr="00D56662">
              <w:t>Оформление 2 части проекта Оформление основной части проекта</w:t>
            </w:r>
            <w:r w:rsidRPr="00721680">
              <w:t>.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8.</w:t>
            </w:r>
            <w:r w:rsidRPr="00D56662">
              <w:rPr>
                <w:color w:val="auto"/>
                <w:lang w:eastAsia="en-US"/>
              </w:rPr>
              <w:t>Оформление 3 части проекта</w:t>
            </w:r>
            <w:r>
              <w:rPr>
                <w:color w:val="auto"/>
                <w:lang w:eastAsia="en-US"/>
              </w:rPr>
              <w:t>.</w:t>
            </w:r>
            <w:r w:rsidRPr="00D56662">
              <w:rPr>
                <w:color w:val="auto"/>
                <w:lang w:eastAsia="en-US"/>
              </w:rPr>
              <w:t xml:space="preserve"> </w:t>
            </w:r>
            <w:r w:rsidRPr="00D56662">
              <w:rPr>
                <w:color w:val="auto"/>
                <w:shd w:val="clear" w:color="auto" w:fill="FFFFFF"/>
                <w:lang w:eastAsia="en-US"/>
              </w:rPr>
              <w:t>Заключения</w:t>
            </w:r>
            <w:r w:rsidRPr="00D56662">
              <w:rPr>
                <w:color w:val="auto"/>
                <w:shd w:val="clear" w:color="auto" w:fill="FFFFFF"/>
              </w:rPr>
              <w:t>.</w:t>
            </w:r>
          </w:p>
          <w:p w:rsidR="00FD5BC2" w:rsidRPr="00721680" w:rsidRDefault="00FD5BC2" w:rsidP="00FF1288">
            <w:pPr>
              <w:suppressAutoHyphens/>
            </w:pPr>
            <w:r w:rsidRPr="00721680">
              <w:t>9.</w:t>
            </w:r>
            <w:r w:rsidRPr="00D56662">
              <w:rPr>
                <w:color w:val="auto"/>
                <w:lang w:eastAsia="en-US"/>
              </w:rPr>
              <w:t>Составление защитного слова</w:t>
            </w:r>
            <w:r w:rsidRPr="00721680">
              <w:t>.</w:t>
            </w:r>
          </w:p>
          <w:p w:rsidR="00FD5BC2" w:rsidRDefault="00FD5BC2" w:rsidP="00FF1288">
            <w:pPr>
              <w:rPr>
                <w:color w:val="auto"/>
                <w:lang w:eastAsia="en-US"/>
              </w:rPr>
            </w:pPr>
            <w:r>
              <w:t>10.</w:t>
            </w:r>
            <w:r w:rsidRPr="00D56662">
              <w:rPr>
                <w:color w:val="auto"/>
                <w:lang w:eastAsia="en-US"/>
              </w:rPr>
              <w:t>Добавление анимации, переходов, музыкального сопровождения</w:t>
            </w:r>
          </w:p>
          <w:p w:rsidR="00FD5BC2" w:rsidRDefault="00FD5BC2" w:rsidP="00FF1288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11. З</w:t>
            </w:r>
            <w:r w:rsidRPr="00D56662">
              <w:rPr>
                <w:color w:val="auto"/>
                <w:lang w:eastAsia="en-US"/>
              </w:rPr>
              <w:t>ащита проекта</w:t>
            </w:r>
          </w:p>
          <w:p w:rsidR="00FD5BC2" w:rsidRPr="004D2266" w:rsidRDefault="00FD5BC2" w:rsidP="004D2266">
            <w:pPr>
              <w:rPr>
                <w:b/>
                <w:bCs/>
                <w:color w:val="auto"/>
                <w:lang w:eastAsia="en-US"/>
              </w:rPr>
            </w:pPr>
            <w:r w:rsidRPr="004D2266">
              <w:rPr>
                <w:b/>
                <w:bCs/>
                <w:color w:val="auto"/>
                <w:lang w:eastAsia="en-US"/>
              </w:rPr>
              <w:t>Выполнение презентаций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lastRenderedPageBreak/>
              <w:t xml:space="preserve">Презентация, согласно толковому словарю русского языка Д.Н.  Ушакова: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«…  способ подачи информации, в котором присутствуют рисунки, фотографии,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анимация и звук».  Самая простая программа для создания презентаций – </w:t>
            </w:r>
            <w:proofErr w:type="spellStart"/>
            <w:r w:rsidRPr="004D2266">
              <w:rPr>
                <w:color w:val="auto"/>
                <w:lang w:eastAsia="en-US"/>
              </w:rPr>
              <w:t>Microsoft</w:t>
            </w:r>
            <w:proofErr w:type="spellEnd"/>
            <w:r w:rsidRPr="004D2266">
              <w:rPr>
                <w:color w:val="auto"/>
                <w:lang w:eastAsia="en-US"/>
              </w:rPr>
              <w:t xml:space="preserve"> </w:t>
            </w:r>
            <w:proofErr w:type="spellStart"/>
            <w:r w:rsidRPr="004D2266">
              <w:rPr>
                <w:color w:val="auto"/>
                <w:lang w:eastAsia="en-US"/>
              </w:rPr>
              <w:t>PowerPoint</w:t>
            </w:r>
            <w:proofErr w:type="spellEnd"/>
            <w:r w:rsidRPr="004D2266">
              <w:rPr>
                <w:color w:val="auto"/>
                <w:lang w:eastAsia="en-US"/>
              </w:rPr>
              <w:t xml:space="preserve">. Для подготовки презентации необходимо собрать и обработать начальную информацию. Последовательность подготовки презентации: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1.  Четко сформулировать цель презентации: вы хотите свою аудиторию мотивировать, убедить, заразить какой-то идеей или просто формально отчитаться.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2. Определить каков будет формат презентации: живое выступление (тогда, сколько будет его продолжительность) или электронная рассылка (каков будет конте</w:t>
            </w:r>
            <w:proofErr w:type="gramStart"/>
            <w:r w:rsidRPr="004D2266">
              <w:rPr>
                <w:color w:val="auto"/>
                <w:lang w:eastAsia="en-US"/>
              </w:rPr>
              <w:t>кст пр</w:t>
            </w:r>
            <w:proofErr w:type="gramEnd"/>
            <w:r w:rsidRPr="004D2266">
              <w:rPr>
                <w:color w:val="auto"/>
                <w:lang w:eastAsia="en-US"/>
              </w:rPr>
              <w:t xml:space="preserve">езентации).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3.  Отобрать всю содержательную часть для презентации и выстроить логическую цепочку представления.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4. Определить ключевые моменты в содержании текста и выделить их.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5. Определить виды визуализации (картинки) для отображения их на слайдах в соответствии с логикой, целью и спецификой материала.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6. Подобрать дизайн и форматировать слайды (количество картинок и текста, их расположение, цвет и размер).  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7. Проверить визуальное восприятие презентации.  </w:t>
            </w:r>
          </w:p>
          <w:p w:rsidR="00FD5BC2" w:rsidRDefault="00FD5BC2" w:rsidP="00FF1288">
            <w:pPr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К видам визуализации относятся иллюстрац</w:t>
            </w:r>
            <w:r>
              <w:rPr>
                <w:color w:val="auto"/>
                <w:lang w:eastAsia="en-US"/>
              </w:rPr>
              <w:t>ии, образы, диаграммы, таблицы.</w:t>
            </w:r>
          </w:p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color w:val="auto"/>
                <w:lang w:eastAsia="en-US"/>
              </w:rPr>
            </w:pPr>
            <w:r w:rsidRPr="004D2266">
              <w:rPr>
                <w:b/>
                <w:bCs/>
                <w:color w:val="auto"/>
                <w:lang w:eastAsia="en-US"/>
              </w:rPr>
              <w:t>Критерии оценивания</w:t>
            </w:r>
            <w:r>
              <w:rPr>
                <w:b/>
                <w:bCs/>
                <w:color w:val="auto"/>
                <w:lang w:eastAsia="en-US"/>
              </w:rPr>
              <w:t xml:space="preserve"> презентации</w:t>
            </w:r>
          </w:p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175"/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Оценка 5 «отлично» выставляется обучающемуся, если презентация состоит из 10-12 слайдов, содержит краткую, но достаточно полную информацию по представляемой теме и дополняется красочными иллюстрациями. Обучающийся хорошо владеет информацией, четко и быстро отвечает на поставленные вопросы;</w:t>
            </w:r>
          </w:p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175"/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Оценка 4 «хорошо» выставляется обучающемуся, если презентация состоит из 8-10 слайдов, содержит недостаточно полную информацию, частично отсутствует иллюстративный материал. В ответах допускает незначительные ошибки;</w:t>
            </w:r>
          </w:p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ind w:firstLine="175"/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 xml:space="preserve">Оценка 3 «удовлетворительно» выставляется обучающемуся, если презентация состоит </w:t>
            </w:r>
            <w:proofErr w:type="gramStart"/>
            <w:r w:rsidRPr="004D2266">
              <w:rPr>
                <w:color w:val="auto"/>
                <w:lang w:eastAsia="en-US"/>
              </w:rPr>
              <w:t>менее</w:t>
            </w:r>
            <w:proofErr w:type="gramEnd"/>
            <w:r w:rsidRPr="004D2266">
              <w:rPr>
                <w:color w:val="auto"/>
                <w:lang w:eastAsia="en-US"/>
              </w:rPr>
              <w:t xml:space="preserve"> чем из 8 слайдов, содержит только текстовую или иллюстрированную информацию. При </w:t>
            </w:r>
            <w:proofErr w:type="gramStart"/>
            <w:r w:rsidRPr="004D2266">
              <w:rPr>
                <w:color w:val="auto"/>
                <w:lang w:eastAsia="en-US"/>
              </w:rPr>
              <w:t>ответах</w:t>
            </w:r>
            <w:proofErr w:type="gramEnd"/>
            <w:r w:rsidRPr="004D2266">
              <w:rPr>
                <w:color w:val="auto"/>
                <w:lang w:eastAsia="en-US"/>
              </w:rPr>
              <w:t xml:space="preserve"> на вопросы прослеживается неполное владение материалом;</w:t>
            </w:r>
          </w:p>
          <w:p w:rsidR="00FD5BC2" w:rsidRPr="004D2266" w:rsidRDefault="00FD5BC2" w:rsidP="004D2266">
            <w:pPr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  </w:t>
            </w:r>
            <w:r w:rsidRPr="004D2266">
              <w:rPr>
                <w:color w:val="auto"/>
                <w:lang w:eastAsia="en-US"/>
              </w:rPr>
              <w:t>Оценка 2 «неудовлетворительно» выставляется обучающемуся, не сдавшему презентационную работу.</w:t>
            </w:r>
          </w:p>
          <w:p w:rsidR="00FD5BC2" w:rsidRDefault="00FD5BC2" w:rsidP="00CD2E4E">
            <w:pPr>
              <w:suppressAutoHyphens/>
              <w:rPr>
                <w:b/>
                <w:bCs/>
                <w:lang w:eastAsia="en-US"/>
              </w:rPr>
            </w:pPr>
            <w:r w:rsidRPr="00721680">
              <w:rPr>
                <w:b/>
                <w:bCs/>
              </w:rPr>
              <w:t xml:space="preserve">Выполнение </w:t>
            </w:r>
            <w:r>
              <w:rPr>
                <w:b/>
                <w:bCs/>
              </w:rPr>
              <w:t>задания по написанию реферата по разделам №1 - 4</w:t>
            </w:r>
            <w:r w:rsidRPr="00721680">
              <w:rPr>
                <w:b/>
                <w:bCs/>
              </w:rPr>
              <w:t xml:space="preserve"> по модулю МДК</w:t>
            </w:r>
            <w:r>
              <w:rPr>
                <w:b/>
                <w:bCs/>
              </w:rPr>
              <w:t>.03</w:t>
            </w:r>
            <w:r w:rsidRPr="00721680">
              <w:rPr>
                <w:b/>
                <w:bCs/>
              </w:rPr>
              <w:t>.02.</w:t>
            </w:r>
            <w:r w:rsidRPr="00FF1288">
              <w:rPr>
                <w:b/>
                <w:bCs/>
                <w:lang w:eastAsia="en-US"/>
              </w:rPr>
              <w:t xml:space="preserve"> </w:t>
            </w:r>
          </w:p>
          <w:p w:rsidR="00FD5BC2" w:rsidRPr="00721680" w:rsidRDefault="00FD5BC2" w:rsidP="00CD2E4E">
            <w:pPr>
              <w:suppressAutoHyphens/>
              <w:rPr>
                <w:b/>
                <w:bCs/>
              </w:rPr>
            </w:pPr>
            <w:r w:rsidRPr="00FF1288">
              <w:rPr>
                <w:b/>
                <w:bCs/>
                <w:lang w:eastAsia="en-US"/>
              </w:rPr>
              <w:t>СПЕЦИАЛИСТ ПО ПОТРЕБИТЕЛЬСКОМУ КРЕДИТОВАНИЮ</w:t>
            </w:r>
          </w:p>
          <w:p w:rsidR="00FD5BC2" w:rsidRPr="00721680" w:rsidRDefault="00FD5BC2" w:rsidP="00CD2E4E">
            <w:pPr>
              <w:suppressAutoHyphens/>
              <w:rPr>
                <w:b/>
                <w:bCs/>
              </w:rPr>
            </w:pPr>
            <w:r w:rsidRPr="00721680">
              <w:rPr>
                <w:b/>
                <w:bCs/>
              </w:rPr>
              <w:t xml:space="preserve">Тематика </w:t>
            </w:r>
            <w:r>
              <w:rPr>
                <w:b/>
                <w:bCs/>
              </w:rPr>
              <w:t>рефератов</w:t>
            </w:r>
            <w:r w:rsidRPr="00721680">
              <w:rPr>
                <w:b/>
                <w:bCs/>
              </w:rPr>
              <w:t>: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 w:rsidRPr="00237B69">
              <w:t>Организация работы банка по обеспечению возврата кредитов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 w:rsidRPr="00237B69">
              <w:t>Оценка платежеспособности и кредитоспособности заемщика</w:t>
            </w:r>
          </w:p>
          <w:p w:rsidR="00FD5BC2" w:rsidRDefault="00FD5BC2" w:rsidP="00FF1288">
            <w:pPr>
              <w:pStyle w:val="a5"/>
              <w:numPr>
                <w:ilvl w:val="0"/>
                <w:numId w:val="19"/>
              </w:numPr>
            </w:pPr>
            <w:r w:rsidRPr="00237B69">
              <w:t>Организация работы банка с проблемными заемщиками</w:t>
            </w:r>
          </w:p>
          <w:p w:rsidR="00FD5BC2" w:rsidRDefault="00FD5BC2" w:rsidP="00FF1288">
            <w:pPr>
              <w:pStyle w:val="a5"/>
              <w:numPr>
                <w:ilvl w:val="0"/>
                <w:numId w:val="19"/>
              </w:numPr>
            </w:pPr>
            <w:r w:rsidRPr="00237B69">
              <w:t>Организация и развитие банковского кредитования населения</w:t>
            </w:r>
          </w:p>
          <w:p w:rsidR="00FD5BC2" w:rsidRDefault="00FD5BC2" w:rsidP="00390055">
            <w:pPr>
              <w:pStyle w:val="a5"/>
              <w:numPr>
                <w:ilvl w:val="0"/>
                <w:numId w:val="19"/>
              </w:numPr>
            </w:pPr>
            <w:r w:rsidRPr="00237B69">
              <w:t>Ипотечные кредиты: перспективы и проблемы</w:t>
            </w:r>
          </w:p>
          <w:p w:rsidR="00FD5BC2" w:rsidRDefault="00FD5BC2" w:rsidP="00390055">
            <w:pPr>
              <w:pStyle w:val="a5"/>
              <w:numPr>
                <w:ilvl w:val="0"/>
                <w:numId w:val="19"/>
              </w:numPr>
            </w:pPr>
            <w:r w:rsidRPr="00390055">
              <w:lastRenderedPageBreak/>
              <w:t>Ипотечное кредитование коммерческим банком и перспективы его развития</w:t>
            </w:r>
          </w:p>
          <w:p w:rsidR="00FD5BC2" w:rsidRDefault="00FD5BC2" w:rsidP="00390055">
            <w:pPr>
              <w:pStyle w:val="a5"/>
              <w:numPr>
                <w:ilvl w:val="0"/>
                <w:numId w:val="19"/>
              </w:numPr>
            </w:pPr>
            <w:r w:rsidRPr="00390055">
              <w:t>Источники погашения долга заемщика в случае невозврата им кредита</w:t>
            </w:r>
          </w:p>
          <w:p w:rsidR="00FD5BC2" w:rsidRDefault="00FD5BC2" w:rsidP="00390055">
            <w:pPr>
              <w:pStyle w:val="a5"/>
              <w:numPr>
                <w:ilvl w:val="0"/>
                <w:numId w:val="19"/>
              </w:numPr>
            </w:pPr>
            <w:r w:rsidRPr="00390055">
              <w:t>Кредиты, предоставляемые российскими банками: виды и специфика</w:t>
            </w:r>
          </w:p>
          <w:p w:rsidR="00FD5BC2" w:rsidRDefault="00FD5BC2" w:rsidP="00390055">
            <w:pPr>
              <w:pStyle w:val="a5"/>
              <w:numPr>
                <w:ilvl w:val="0"/>
                <w:numId w:val="19"/>
              </w:numPr>
            </w:pPr>
            <w:r w:rsidRPr="00390055">
              <w:t>Обеспечение кредита как один из способов уменьшения кредитного риска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 w:rsidRPr="00390055">
              <w:t>Организация и развитие ипотечного кредитования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Потребительский кредит – один из перспективных видов деятельности коммерческого банка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Потребительский кредит и его значение в рыночной экономике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Потребительский кредит как одно из динамично развивающихся направлений банковской деятельности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Проблемы потребительского кредитования в России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Проблемы и перспективы работы банков с обеспечением кредита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 w:rsidRPr="001F510C">
              <w:t>Развитие потребительского кредитования населения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Риски в банковской практике и пути их снижения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>
              <w:t>Риски кредитования частного клиента и способы их управления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 w:rsidRPr="001F510C">
              <w:t>Роль ипотечного кредитования в повышении благосостояния российских граждан</w:t>
            </w:r>
          </w:p>
          <w:p w:rsidR="00FD5BC2" w:rsidRDefault="00FD5BC2" w:rsidP="001F510C">
            <w:pPr>
              <w:pStyle w:val="a5"/>
              <w:numPr>
                <w:ilvl w:val="0"/>
                <w:numId w:val="19"/>
              </w:numPr>
            </w:pPr>
            <w:r w:rsidRPr="001F510C">
              <w:t>Роль потребительского кредита как стимула эффективности банковской деятельности</w:t>
            </w:r>
          </w:p>
          <w:p w:rsidR="00FD5BC2" w:rsidRDefault="00FD5BC2" w:rsidP="006D0C28">
            <w:pPr>
              <w:pStyle w:val="a5"/>
              <w:numPr>
                <w:ilvl w:val="0"/>
                <w:numId w:val="19"/>
              </w:numPr>
            </w:pPr>
            <w:r w:rsidRPr="001F510C">
              <w:t xml:space="preserve">Этапы </w:t>
            </w:r>
            <w:r>
              <w:t>потребительского кредитования физических лиц</w:t>
            </w:r>
            <w:r w:rsidRPr="001F510C">
              <w:t>.</w:t>
            </w:r>
          </w:p>
          <w:p w:rsidR="00FD5BC2" w:rsidRDefault="00FD5BC2" w:rsidP="009D2821">
            <w:pPr>
              <w:pStyle w:val="a5"/>
              <w:numPr>
                <w:ilvl w:val="0"/>
                <w:numId w:val="19"/>
              </w:numPr>
            </w:pPr>
            <w:r w:rsidRPr="001F510C">
              <w:t xml:space="preserve">Этапы </w:t>
            </w:r>
            <w:r>
              <w:t>ипотечного кредитования физических лиц.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r w:rsidRPr="009D2821">
              <w:t>Классификация потребительских кредитов.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r w:rsidRPr="009D2821">
              <w:t>Формы обеспечения потребительских кредитов.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proofErr w:type="spellStart"/>
            <w:r w:rsidRPr="009D2821">
              <w:rPr>
                <w:color w:val="292929"/>
                <w:shd w:val="clear" w:color="auto" w:fill="FFFFFF"/>
              </w:rPr>
              <w:t>Автокредитование</w:t>
            </w:r>
            <w:proofErr w:type="spellEnd"/>
            <w:r w:rsidRPr="009D2821">
              <w:rPr>
                <w:color w:val="292929"/>
                <w:shd w:val="clear" w:color="auto" w:fill="FFFFFF"/>
              </w:rPr>
              <w:t>: анализ и перспективы развития в Российской Федерации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r w:rsidRPr="009D2821">
              <w:rPr>
                <w:color w:val="333333"/>
                <w:shd w:val="clear" w:color="auto" w:fill="FFFFFF"/>
              </w:rPr>
              <w:t>Организация потребительского кредитования на примере любого банка</w:t>
            </w:r>
          </w:p>
          <w:p w:rsidR="00FD5BC2" w:rsidRPr="009D2821" w:rsidRDefault="00FD5BC2" w:rsidP="006D0C28">
            <w:pPr>
              <w:pStyle w:val="a5"/>
              <w:numPr>
                <w:ilvl w:val="0"/>
                <w:numId w:val="19"/>
              </w:numPr>
            </w:pPr>
            <w:r w:rsidRPr="009D2821">
              <w:rPr>
                <w:color w:val="333333"/>
                <w:shd w:val="clear" w:color="auto" w:fill="FFFFFF"/>
              </w:rPr>
              <w:t>Кредитные карты</w:t>
            </w:r>
          </w:p>
          <w:p w:rsidR="00FD5BC2" w:rsidRPr="009D2821" w:rsidRDefault="00FD5BC2" w:rsidP="000A7F75">
            <w:pPr>
              <w:pStyle w:val="a5"/>
              <w:numPr>
                <w:ilvl w:val="0"/>
                <w:numId w:val="19"/>
              </w:numPr>
            </w:pPr>
            <w:r w:rsidRPr="009D2821">
              <w:t>Пакет документов, необходимых для оформления потребительского кредита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r w:rsidRPr="009D2821">
              <w:t>Пакет документов, необходимых для оформления ипотечного кредита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r w:rsidRPr="009D2821">
              <w:rPr>
                <w:color w:val="3E3E3E"/>
              </w:rPr>
              <w:t>Рефинансирование кредита (перекредитование)</w:t>
            </w:r>
          </w:p>
          <w:p w:rsidR="00FD5BC2" w:rsidRPr="009D2821" w:rsidRDefault="00FD5BC2" w:rsidP="009D2821">
            <w:pPr>
              <w:pStyle w:val="a5"/>
              <w:numPr>
                <w:ilvl w:val="0"/>
                <w:numId w:val="19"/>
              </w:numPr>
            </w:pPr>
            <w:r w:rsidRPr="009D2821">
              <w:rPr>
                <w:color w:val="3E3E3E"/>
              </w:rPr>
              <w:t>Реструктуризация кредита</w:t>
            </w:r>
          </w:p>
          <w:p w:rsidR="00FD5BC2" w:rsidRPr="009D2821" w:rsidRDefault="00FD5BC2" w:rsidP="000A7F75">
            <w:pPr>
              <w:pStyle w:val="a5"/>
              <w:numPr>
                <w:ilvl w:val="0"/>
                <w:numId w:val="19"/>
              </w:numPr>
            </w:pPr>
            <w:r w:rsidRPr="009D2821">
              <w:rPr>
                <w:color w:val="3E3E3E"/>
              </w:rPr>
              <w:t>Целевой потребительский кредит</w:t>
            </w:r>
          </w:p>
          <w:p w:rsidR="00FD5BC2" w:rsidRPr="009D2821" w:rsidRDefault="00FD5BC2" w:rsidP="007B3B61">
            <w:pPr>
              <w:pStyle w:val="a5"/>
              <w:numPr>
                <w:ilvl w:val="0"/>
                <w:numId w:val="19"/>
              </w:numPr>
            </w:pPr>
            <w:r w:rsidRPr="009D2821">
              <w:t>Нецелевой потребительский кредит</w:t>
            </w:r>
          </w:p>
          <w:p w:rsidR="00FD5BC2" w:rsidRPr="009D2821" w:rsidRDefault="00FD5BC2" w:rsidP="007B3B61">
            <w:pPr>
              <w:pStyle w:val="a5"/>
              <w:numPr>
                <w:ilvl w:val="0"/>
                <w:numId w:val="19"/>
              </w:numPr>
            </w:pPr>
            <w:r w:rsidRPr="009D2821">
              <w:t>Социальные кредитные программы</w:t>
            </w:r>
          </w:p>
          <w:p w:rsidR="00FD5BC2" w:rsidRPr="009D2821" w:rsidRDefault="00FD5BC2" w:rsidP="007B3B61">
            <w:pPr>
              <w:pStyle w:val="a5"/>
              <w:numPr>
                <w:ilvl w:val="0"/>
                <w:numId w:val="19"/>
              </w:numPr>
            </w:pPr>
            <w:r w:rsidRPr="009D2821">
              <w:t>Кредиты для бизнеса</w:t>
            </w:r>
          </w:p>
          <w:p w:rsidR="00FD5BC2" w:rsidRDefault="00FD5BC2" w:rsidP="007B3B61">
            <w:pPr>
              <w:pStyle w:val="a5"/>
              <w:numPr>
                <w:ilvl w:val="0"/>
                <w:numId w:val="19"/>
              </w:numPr>
            </w:pPr>
            <w:r w:rsidRPr="009D2821">
              <w:t>Виды платежей по кредиту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Анализ и оценка эффективности потребительского кредитования на примере ….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Рефинансирование потребительского кредита.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lastRenderedPageBreak/>
              <w:t>Анализ развития рынка потребительского кредитования в России.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Учет потребительских кредитов.</w:t>
            </w:r>
          </w:p>
          <w:p w:rsidR="00FD5BC2" w:rsidRPr="005C32DB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Договор займа и кредитный договор: понятия, сходства и различия.</w:t>
            </w:r>
          </w:p>
          <w:p w:rsidR="00FD5BC2" w:rsidRPr="005C32DB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Анализ кредитоспособности заемщика – физического лица, как способ снижения рисков.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Оформление и учет обеспечения по предоставленным кредитам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Кредитные риски: понятие, способы снижение</w:t>
            </w:r>
          </w:p>
          <w:p w:rsidR="00FD5BC2" w:rsidRDefault="00FD5BC2" w:rsidP="005C32DB">
            <w:pPr>
              <w:pStyle w:val="a5"/>
              <w:numPr>
                <w:ilvl w:val="0"/>
                <w:numId w:val="19"/>
              </w:numPr>
            </w:pPr>
            <w:r w:rsidRPr="005C32DB">
              <w:t>Анализ и управление кредитным портфелем коммерческого банка</w:t>
            </w:r>
          </w:p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color w:val="auto"/>
                <w:lang w:eastAsia="en-US"/>
              </w:rPr>
            </w:pPr>
            <w:r w:rsidRPr="004D2266">
              <w:rPr>
                <w:b/>
                <w:bCs/>
                <w:color w:val="auto"/>
                <w:lang w:eastAsia="en-US"/>
              </w:rPr>
              <w:t>Критерии оценивания</w:t>
            </w:r>
            <w:r>
              <w:rPr>
                <w:b/>
                <w:bCs/>
                <w:color w:val="auto"/>
                <w:lang w:eastAsia="en-US"/>
              </w:rPr>
              <w:t xml:space="preserve"> реферата</w:t>
            </w:r>
            <w:r w:rsidRPr="004D2266">
              <w:rPr>
                <w:b/>
                <w:bCs/>
                <w:color w:val="auto"/>
                <w:lang w:eastAsia="en-US"/>
              </w:rPr>
              <w:t>:</w:t>
            </w:r>
          </w:p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rPr>
                <w:b/>
                <w:bCs/>
                <w:color w:val="auto"/>
                <w:lang w:eastAsia="en-US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698"/>
              <w:gridCol w:w="6101"/>
              <w:gridCol w:w="709"/>
              <w:gridCol w:w="709"/>
              <w:gridCol w:w="567"/>
              <w:gridCol w:w="567"/>
              <w:gridCol w:w="561"/>
            </w:tblGrid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№</w:t>
                  </w:r>
                </w:p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proofErr w:type="spellStart"/>
                  <w:proofErr w:type="gramStart"/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п</w:t>
                  </w:r>
                  <w:proofErr w:type="spellEnd"/>
                  <w:proofErr w:type="gramEnd"/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/</w:t>
                  </w:r>
                  <w:proofErr w:type="spellStart"/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п</w:t>
                  </w:r>
                  <w:proofErr w:type="spellEnd"/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Критерии оценивания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4</w:t>
                  </w: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auto"/>
                      <w:lang w:eastAsia="en-US"/>
                    </w:rPr>
                  </w:pPr>
                  <w:r w:rsidRPr="007225E0">
                    <w:rPr>
                      <w:b/>
                      <w:bCs/>
                      <w:color w:val="auto"/>
                      <w:lang w:eastAsia="en-US"/>
                    </w:rPr>
                    <w:t>5</w:t>
                  </w: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1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 xml:space="preserve">Соответствие темы и содержания 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2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Содержание доклада, реферата соответствует поставленным целям и задачам исследования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3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Доклад, реферат отвечает на основополагающий вопрос конкретного исследования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4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В докладе, реферате отражена достоверная информация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5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Отсутствие орфографических и пунктуационных ошибок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6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Содержание разделов выдержано в логической последовательности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7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В докладе, реферате содержится ссылки на использованные печатные источники и Интернет-ресурсы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8</w:t>
                  </w: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jc w:val="left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Доклад, реферат имеет законченный характер, в конце имеются четко сформулированные выводы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  <w:tr w:rsidR="00FD5BC2" w:rsidRPr="004D2266">
              <w:tc>
                <w:tcPr>
                  <w:tcW w:w="6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61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  <w:r w:rsidRPr="007225E0">
                    <w:rPr>
                      <w:color w:val="auto"/>
                      <w:lang w:eastAsia="en-US"/>
                    </w:rPr>
                    <w:t>ИТОГО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D5BC2" w:rsidRPr="007225E0" w:rsidRDefault="00FD5BC2" w:rsidP="007225E0">
                  <w:pPr>
                    <w:tabs>
                      <w:tab w:val="left" w:pos="1134"/>
                    </w:tabs>
                    <w:overflowPunct w:val="0"/>
                    <w:autoSpaceDE w:val="0"/>
                    <w:autoSpaceDN w:val="0"/>
                    <w:adjustRightInd w:val="0"/>
                    <w:rPr>
                      <w:color w:val="auto"/>
                      <w:lang w:eastAsia="en-US"/>
                    </w:rPr>
                  </w:pPr>
                </w:p>
              </w:tc>
            </w:tr>
          </w:tbl>
          <w:p w:rsidR="00FD5BC2" w:rsidRPr="004D2266" w:rsidRDefault="00FD5BC2" w:rsidP="004D226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rPr>
                <w:color w:val="auto"/>
                <w:lang w:eastAsia="en-US"/>
              </w:rPr>
            </w:pPr>
            <w:r w:rsidRPr="004D2266">
              <w:rPr>
                <w:b/>
                <w:bCs/>
                <w:color w:val="auto"/>
                <w:lang w:eastAsia="en-US"/>
              </w:rPr>
              <w:t>Шкала оценивания</w:t>
            </w:r>
            <w:r w:rsidRPr="004D2266">
              <w:rPr>
                <w:color w:val="auto"/>
                <w:lang w:eastAsia="en-US"/>
              </w:rPr>
              <w:t>:</w:t>
            </w:r>
          </w:p>
          <w:p w:rsidR="00FD5BC2" w:rsidRPr="004D2266" w:rsidRDefault="00FD5BC2" w:rsidP="004D2266">
            <w:pPr>
              <w:pStyle w:val="a5"/>
              <w:widowControl/>
              <w:numPr>
                <w:ilvl w:val="1"/>
                <w:numId w:val="20"/>
              </w:numPr>
              <w:tabs>
                <w:tab w:val="clear" w:pos="1440"/>
              </w:tabs>
              <w:overflowPunct w:val="0"/>
              <w:autoSpaceDE w:val="0"/>
              <w:autoSpaceDN w:val="0"/>
              <w:adjustRightInd w:val="0"/>
              <w:ind w:left="459"/>
              <w:jc w:val="left"/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– содержание доклада, реферата не удовлетворяет данному критерию;</w:t>
            </w:r>
          </w:p>
          <w:p w:rsidR="00FD5BC2" w:rsidRPr="004D2266" w:rsidRDefault="00FD5BC2" w:rsidP="004D2266">
            <w:pPr>
              <w:pStyle w:val="a5"/>
              <w:widowControl/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overflowPunct w:val="0"/>
              <w:autoSpaceDE w:val="0"/>
              <w:autoSpaceDN w:val="0"/>
              <w:adjustRightInd w:val="0"/>
              <w:ind w:left="459"/>
              <w:jc w:val="left"/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– содержание доклада, реферата частично удовлетворяет данному критерию;</w:t>
            </w:r>
          </w:p>
          <w:p w:rsidR="00FD5BC2" w:rsidRPr="004D2266" w:rsidRDefault="00FD5BC2" w:rsidP="004D2266">
            <w:pPr>
              <w:pStyle w:val="a5"/>
              <w:widowControl/>
              <w:numPr>
                <w:ilvl w:val="1"/>
                <w:numId w:val="20"/>
              </w:numPr>
              <w:tabs>
                <w:tab w:val="clear" w:pos="1440"/>
                <w:tab w:val="num" w:pos="1080"/>
              </w:tabs>
              <w:overflowPunct w:val="0"/>
              <w:autoSpaceDE w:val="0"/>
              <w:autoSpaceDN w:val="0"/>
              <w:adjustRightInd w:val="0"/>
              <w:ind w:left="459"/>
              <w:jc w:val="left"/>
              <w:rPr>
                <w:color w:val="auto"/>
                <w:lang w:eastAsia="en-US"/>
              </w:rPr>
            </w:pPr>
            <w:r w:rsidRPr="004D2266">
              <w:rPr>
                <w:color w:val="auto"/>
                <w:lang w:eastAsia="en-US"/>
              </w:rPr>
              <w:t>– содержание доклада, реферата удовлетворяет данному критерию, но имеются значительные недостатки;</w:t>
            </w:r>
          </w:p>
          <w:p w:rsidR="00FD5BC2" w:rsidRPr="004D2266" w:rsidRDefault="00FD5BC2" w:rsidP="004D2266">
            <w:pPr>
              <w:overflowPunct w:val="0"/>
              <w:autoSpaceDE w:val="0"/>
              <w:autoSpaceDN w:val="0"/>
              <w:adjustRightInd w:val="0"/>
              <w:ind w:left="175" w:hanging="142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4 </w:t>
            </w:r>
            <w:r w:rsidRPr="004D2266">
              <w:rPr>
                <w:color w:val="auto"/>
                <w:lang w:eastAsia="en-US"/>
              </w:rPr>
              <w:t>– содержание доклада, реферата удовлетворяет данному критерию;</w:t>
            </w:r>
          </w:p>
          <w:p w:rsidR="00FD5BC2" w:rsidRDefault="00FD5BC2" w:rsidP="004D2266">
            <w:pPr>
              <w:widowControl/>
              <w:ind w:left="33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 </w:t>
            </w:r>
            <w:r w:rsidRPr="004D2266">
              <w:rPr>
                <w:color w:val="auto"/>
                <w:lang w:eastAsia="en-US"/>
              </w:rPr>
              <w:t>5 – содержание доклада, реферата в полной мере удовлетворяет данному критерию.</w:t>
            </w:r>
          </w:p>
          <w:p w:rsidR="00FD5BC2" w:rsidRDefault="00FD5BC2" w:rsidP="00112E5D">
            <w:pPr>
              <w:rPr>
                <w:lang w:eastAsia="en-US"/>
              </w:rPr>
            </w:pPr>
          </w:p>
          <w:p w:rsidR="00FD5BC2" w:rsidRDefault="00FD5BC2" w:rsidP="00112E5D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Промежуточная аттестация - Дифференцированный зачет </w:t>
            </w:r>
          </w:p>
          <w:p w:rsidR="00FD5BC2" w:rsidRPr="00112E5D" w:rsidRDefault="00FD5BC2" w:rsidP="00112E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Контрольное тестирование. Решение </w:t>
            </w:r>
            <w:proofErr w:type="gramStart"/>
            <w:r>
              <w:rPr>
                <w:lang w:eastAsia="en-US"/>
              </w:rPr>
              <w:t>практических</w:t>
            </w:r>
            <w:proofErr w:type="gramEnd"/>
            <w:r>
              <w:rPr>
                <w:lang w:eastAsia="en-US"/>
              </w:rPr>
              <w:t xml:space="preserve"> задач. </w:t>
            </w:r>
          </w:p>
        </w:tc>
        <w:tc>
          <w:tcPr>
            <w:tcW w:w="708" w:type="dxa"/>
            <w:vMerge w:val="restart"/>
          </w:tcPr>
          <w:p w:rsidR="00FD5BC2" w:rsidRPr="00037EDF" w:rsidRDefault="00FD5BC2" w:rsidP="00FF128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D5BC2" w:rsidRPr="00037EDF" w:rsidRDefault="00FD5BC2" w:rsidP="00FF1288">
            <w:pPr>
              <w:rPr>
                <w:b/>
                <w:bCs/>
              </w:rPr>
            </w:pPr>
          </w:p>
        </w:tc>
      </w:tr>
      <w:tr w:rsidR="00FD5BC2" w:rsidRPr="00037EDF">
        <w:trPr>
          <w:trHeight w:val="1050"/>
        </w:trPr>
        <w:tc>
          <w:tcPr>
            <w:tcW w:w="606" w:type="dxa"/>
            <w:vMerge/>
          </w:tcPr>
          <w:p w:rsidR="00FD5BC2" w:rsidRPr="00037EDF" w:rsidRDefault="00FD5BC2" w:rsidP="00DB4FE5"/>
        </w:tc>
        <w:tc>
          <w:tcPr>
            <w:tcW w:w="13041" w:type="dxa"/>
            <w:gridSpan w:val="4"/>
          </w:tcPr>
          <w:p w:rsidR="00FD5BC2" w:rsidRPr="00DB4FE5" w:rsidRDefault="00FD5BC2" w:rsidP="00DB4FE5">
            <w:pPr>
              <w:rPr>
                <w:b/>
                <w:bCs/>
              </w:rPr>
            </w:pPr>
            <w:r w:rsidRPr="00DB4FE5">
              <w:rPr>
                <w:b/>
                <w:bCs/>
              </w:rPr>
              <w:t>Производственная практика (если предусмотрена итоговая (концентрированная) практика)</w:t>
            </w:r>
          </w:p>
          <w:p w:rsidR="00FD5BC2" w:rsidRPr="00DB4FE5" w:rsidRDefault="00FD5BC2" w:rsidP="00DB4FE5">
            <w:pPr>
              <w:rPr>
                <w:b/>
                <w:bCs/>
              </w:rPr>
            </w:pPr>
            <w:r w:rsidRPr="00DB4FE5">
              <w:rPr>
                <w:b/>
                <w:bCs/>
              </w:rPr>
              <w:t xml:space="preserve">Виды работ </w:t>
            </w:r>
          </w:p>
          <w:p w:rsidR="00FD5BC2" w:rsidRPr="009D2821" w:rsidRDefault="00FD5BC2" w:rsidP="00DB4FE5">
            <w:r w:rsidRPr="009D2821">
              <w:t>1.Краткая характеристика банка:</w:t>
            </w:r>
          </w:p>
          <w:p w:rsidR="00FD5BC2" w:rsidRPr="009D2821" w:rsidRDefault="00FD5BC2" w:rsidP="00DB4FE5">
            <w:r w:rsidRPr="009D2821">
              <w:t>-  историю создания банка, его местонахождение и правовой статус;</w:t>
            </w:r>
          </w:p>
          <w:p w:rsidR="00FD5BC2" w:rsidRPr="009D2821" w:rsidRDefault="00FD5BC2" w:rsidP="00DB4FE5">
            <w:r w:rsidRPr="009D2821">
              <w:t>- бренд (</w:t>
            </w:r>
            <w:proofErr w:type="spellStart"/>
            <w:r w:rsidRPr="009D2821">
              <w:t>name</w:t>
            </w:r>
            <w:proofErr w:type="spellEnd"/>
            <w:r w:rsidRPr="009D2821">
              <w:t xml:space="preserve">, логотип, </w:t>
            </w:r>
            <w:proofErr w:type="spellStart"/>
            <w:r w:rsidRPr="009D2821">
              <w:t>слоган</w:t>
            </w:r>
            <w:proofErr w:type="spellEnd"/>
            <w:r w:rsidRPr="009D2821">
              <w:t xml:space="preserve">, миссию и ценности); </w:t>
            </w:r>
          </w:p>
          <w:p w:rsidR="00FD5BC2" w:rsidRPr="009D2821" w:rsidRDefault="00FD5BC2" w:rsidP="00DB4FE5">
            <w:r w:rsidRPr="009D2821">
              <w:t xml:space="preserve">- наличие лицензий на момент прохождения практики; </w:t>
            </w:r>
          </w:p>
          <w:p w:rsidR="00FD5BC2" w:rsidRPr="009D2821" w:rsidRDefault="00FD5BC2" w:rsidP="00DB4FE5">
            <w:r w:rsidRPr="009D2821">
              <w:t>- состав акционеров банка;</w:t>
            </w:r>
          </w:p>
          <w:p w:rsidR="00FD5BC2" w:rsidRPr="009D2821" w:rsidRDefault="00FD5BC2" w:rsidP="00DB4FE5">
            <w:r w:rsidRPr="009D2821">
              <w:t>- схему организационной структуры банка;</w:t>
            </w:r>
          </w:p>
          <w:p w:rsidR="00FD5BC2" w:rsidRPr="009D2821" w:rsidRDefault="00FD5BC2" w:rsidP="00DB4FE5">
            <w:r w:rsidRPr="009D2821">
              <w:t>- состав обслуживаемой клиентуры.</w:t>
            </w:r>
          </w:p>
          <w:p w:rsidR="00FD5BC2" w:rsidRPr="009D2821" w:rsidRDefault="00FD5BC2" w:rsidP="00DB4FE5">
            <w:r w:rsidRPr="009D2821">
              <w:t>2.Изучение оценки кредитоспособности клиентов:</w:t>
            </w:r>
          </w:p>
          <w:p w:rsidR="00FD5BC2" w:rsidRPr="009D2821" w:rsidRDefault="00FD5BC2" w:rsidP="00DB4FE5">
            <w:r w:rsidRPr="009D2821">
              <w:t>- основные положения кредитной политики исследуемого банка;</w:t>
            </w:r>
          </w:p>
          <w:p w:rsidR="00FD5BC2" w:rsidRPr="009D2821" w:rsidRDefault="00FD5BC2" w:rsidP="00DB4FE5">
            <w:r w:rsidRPr="009D2821">
              <w:t>- анализ линейки кредитных продуктов исследуемого банка;</w:t>
            </w:r>
          </w:p>
          <w:p w:rsidR="00FD5BC2" w:rsidRPr="009D2821" w:rsidRDefault="00FD5BC2" w:rsidP="00DB4FE5">
            <w:r w:rsidRPr="009D2821">
              <w:t>- способы и порядок предоставления и погашения различных видов кредитов;</w:t>
            </w:r>
          </w:p>
          <w:p w:rsidR="00FD5BC2" w:rsidRPr="009D2821" w:rsidRDefault="00FD5BC2" w:rsidP="00DB4FE5">
            <w:r w:rsidRPr="009D2821">
              <w:t xml:space="preserve">-  анализ кредитного портфеля исследуемого банка по категориям заемщика, валюте кредита, сроку, отраслевой принадлежности </w:t>
            </w:r>
            <w:proofErr w:type="spellStart"/>
            <w:proofErr w:type="gramStart"/>
            <w:r w:rsidRPr="009D2821">
              <w:t>заемщика-юридического</w:t>
            </w:r>
            <w:proofErr w:type="spellEnd"/>
            <w:proofErr w:type="gramEnd"/>
            <w:r w:rsidRPr="009D2821">
              <w:t xml:space="preserve"> лица. Результаты анализа представить в табличной или графической форме;</w:t>
            </w:r>
          </w:p>
          <w:p w:rsidR="00FD5BC2" w:rsidRPr="009D2821" w:rsidRDefault="00FD5BC2" w:rsidP="00DB4FE5">
            <w:proofErr w:type="gramStart"/>
            <w:r w:rsidRPr="009D2821">
              <w:t>- способы обеспечения возвратности кредита, виды залога (в приложении к отчету необходимо проанализировать обеспечение выданных банком кредитов за отчетный период в разрезе категорий заемщика (залог, гарантии, поручительство и.т.д.)</w:t>
            </w:r>
            <w:proofErr w:type="gramEnd"/>
            <w:r w:rsidRPr="009D2821">
              <w:t xml:space="preserve"> </w:t>
            </w:r>
            <w:proofErr w:type="gramStart"/>
            <w:r w:rsidRPr="009D2821">
              <w:t>Результаты анализа представить в табличной или графической форме);</w:t>
            </w:r>
            <w:proofErr w:type="gramEnd"/>
          </w:p>
          <w:p w:rsidR="00FD5BC2" w:rsidRPr="009D2821" w:rsidRDefault="00FD5BC2" w:rsidP="00DB4FE5">
            <w:r w:rsidRPr="009D2821">
              <w:lastRenderedPageBreak/>
              <w:t>- требования, предъявляемые банком к потенциальному заемщику;</w:t>
            </w:r>
          </w:p>
          <w:p w:rsidR="00FD5BC2" w:rsidRPr="009D2821" w:rsidRDefault="00FD5BC2" w:rsidP="00DB4FE5">
            <w:r w:rsidRPr="009D2821">
              <w:t>- состав и содержание основных источников информации о клиенте;</w:t>
            </w:r>
          </w:p>
          <w:p w:rsidR="00FD5BC2" w:rsidRPr="009D2821" w:rsidRDefault="00FD5BC2" w:rsidP="00DB4FE5">
            <w:r w:rsidRPr="009D2821">
              <w:t>- методы оценки платежеспособности физического лица, системы кредитного скоринга (в приложении представить методику оценки кредитоспособности);</w:t>
            </w:r>
          </w:p>
          <w:p w:rsidR="00FD5BC2" w:rsidRDefault="00FD5BC2" w:rsidP="00DB4FE5">
            <w:proofErr w:type="gramStart"/>
            <w:r w:rsidRPr="009D2821">
              <w:t>- методы определения класса кредитоспособности юридического лица (в приложении представить методику</w:t>
            </w:r>
            <w:proofErr w:type="gramEnd"/>
          </w:p>
          <w:p w:rsidR="00FD5BC2" w:rsidRPr="009D2821" w:rsidRDefault="00FD5BC2" w:rsidP="00DB4FE5">
            <w:r w:rsidRPr="009D2821">
              <w:t>определения класса кредитоспособности);</w:t>
            </w:r>
          </w:p>
          <w:p w:rsidR="00FD5BC2" w:rsidRPr="009D2821" w:rsidRDefault="00FD5BC2" w:rsidP="00DB4FE5">
            <w:r w:rsidRPr="009D2821">
              <w:t>- порядок рассмотрения кредитной заявки (в приложении представить образцы заполненных кредитных заявок физического и юридического лица, заявлений-заявок);</w:t>
            </w:r>
          </w:p>
          <w:p w:rsidR="00FD5BC2" w:rsidRPr="009D2821" w:rsidRDefault="00FD5BC2" w:rsidP="00DB4FE5">
            <w:r w:rsidRPr="009D2821">
              <w:t>- расчет ежемесячных платежей по выдаваемым кредитам (в приложении привести пример расчета);</w:t>
            </w:r>
          </w:p>
          <w:p w:rsidR="00FD5BC2" w:rsidRPr="009D2821" w:rsidRDefault="00FD5BC2" w:rsidP="00DB4FE5">
            <w:proofErr w:type="gramStart"/>
            <w:r w:rsidRPr="009D2821">
              <w:t>-  составление графика погашения всех видов кредитов (в приложении представить пример оформленного графика платежей по кредиту.</w:t>
            </w:r>
            <w:proofErr w:type="gramEnd"/>
          </w:p>
          <w:p w:rsidR="00FD5BC2" w:rsidRPr="009D2821" w:rsidRDefault="00FD5BC2" w:rsidP="00DB4FE5">
            <w:r w:rsidRPr="009D2821">
              <w:t xml:space="preserve">3. Изучение порядка осуществления и оформления выдачи </w:t>
            </w:r>
            <w:r>
              <w:t xml:space="preserve">потребительских </w:t>
            </w:r>
            <w:r w:rsidRPr="009D2821">
              <w:t>кредитов:</w:t>
            </w:r>
          </w:p>
          <w:p w:rsidR="00FD5BC2" w:rsidRPr="009D2821" w:rsidRDefault="00FD5BC2" w:rsidP="00DB4FE5">
            <w:r w:rsidRPr="009D2821">
              <w:t>- пакет документов, предоставляемых в банк потенциальными заемщиками физическими и юридическими лицами;</w:t>
            </w:r>
          </w:p>
          <w:p w:rsidR="00FD5BC2" w:rsidRPr="009D2821" w:rsidRDefault="00FD5BC2" w:rsidP="00DB4FE5">
            <w:r w:rsidRPr="009D2821">
              <w:t>- оформление комплекта документов на открытие счетов и выдачу кредитов различных видов (в приложении представить выписку из Протокола заседания кредитного комитета о предоставлении кредита физическому лицу, выписку из принятого решения о предоставлении кредита физическому лицу);</w:t>
            </w:r>
          </w:p>
          <w:p w:rsidR="00FD5BC2" w:rsidRPr="009D2821" w:rsidRDefault="00FD5BC2" w:rsidP="00DB4FE5">
            <w:r w:rsidRPr="009D2821">
              <w:t>-  содержание кредитного договора, порядок его заключения, изменения условий и расторжения (в приложении необходимо представить образцы заполненных кредитных договоров с физическими лицами (потребительского кредита, ипотеки), кредитного договора с юридическим лицом;</w:t>
            </w:r>
          </w:p>
          <w:p w:rsidR="00FD5BC2" w:rsidRPr="009D2821" w:rsidRDefault="00FD5BC2" w:rsidP="00DB4FE5">
            <w:r w:rsidRPr="009D2821">
              <w:t>- договоры залога, поручительства, банковская гарантия (в приложении представить образцы заполненного договора залога недвижимости, договора поручительства, банковской гарантии);</w:t>
            </w:r>
          </w:p>
          <w:p w:rsidR="00FD5BC2" w:rsidRPr="009D2821" w:rsidRDefault="00FD5BC2" w:rsidP="00DB4FE5">
            <w:r w:rsidRPr="009D2821">
              <w:t>- состав кредитного дела и порядок его ведения.</w:t>
            </w:r>
          </w:p>
          <w:p w:rsidR="00FD5BC2" w:rsidRPr="009D2821" w:rsidRDefault="00FD5BC2" w:rsidP="00DB4FE5">
            <w:r w:rsidRPr="009D2821">
              <w:t xml:space="preserve">4. Изучение порядка осуществления сопровождения выданных </w:t>
            </w:r>
            <w:r>
              <w:t xml:space="preserve">потребительских </w:t>
            </w:r>
            <w:r w:rsidRPr="009D2821">
              <w:t>кредитов:</w:t>
            </w:r>
          </w:p>
          <w:p w:rsidR="00FD5BC2" w:rsidRPr="009D2821" w:rsidRDefault="00FD5BC2" w:rsidP="00DB4FE5">
            <w:r w:rsidRPr="009D2821">
              <w:t>- мониторинг финансового положения клиентов (действующих заемщиков банка);</w:t>
            </w:r>
          </w:p>
          <w:p w:rsidR="00FD5BC2" w:rsidRPr="009D2821" w:rsidRDefault="00FD5BC2" w:rsidP="00DB4FE5">
            <w:r w:rsidRPr="009D2821">
              <w:t xml:space="preserve">- проверка сохранности залога (в приложении необходимо представить заполненный образец </w:t>
            </w:r>
            <w:proofErr w:type="gramStart"/>
            <w:r w:rsidRPr="009D2821">
              <w:t>акта итога проверки сохранности залога</w:t>
            </w:r>
            <w:proofErr w:type="gramEnd"/>
            <w:r w:rsidRPr="009D2821">
              <w:t>);</w:t>
            </w:r>
          </w:p>
          <w:p w:rsidR="00FD5BC2" w:rsidRPr="009D2821" w:rsidRDefault="00FD5BC2" w:rsidP="00DB4FE5">
            <w:r w:rsidRPr="009D2821">
              <w:t>- меры, принимаемые банком при нарушении условий кредитного договора;</w:t>
            </w:r>
          </w:p>
          <w:p w:rsidR="00FD5BC2" w:rsidRPr="009D2821" w:rsidRDefault="00FD5BC2" w:rsidP="00DB4FE5">
            <w:r w:rsidRPr="009D2821">
              <w:t>-  расторжение кредитного договора;</w:t>
            </w:r>
          </w:p>
          <w:p w:rsidR="00FD5BC2" w:rsidRPr="009D2821" w:rsidRDefault="00FD5BC2" w:rsidP="00DB4FE5">
            <w:r w:rsidRPr="009D2821">
              <w:t>- начисление и погашение процентов по кредитам (в приложении привести пример расчета процентов по кредитам).</w:t>
            </w:r>
          </w:p>
          <w:p w:rsidR="00FD5BC2" w:rsidRPr="009D2821" w:rsidRDefault="00FD5BC2" w:rsidP="00DB4FE5">
            <w:r>
              <w:t>5</w:t>
            </w:r>
            <w:r w:rsidRPr="009D2821">
              <w:t>. Изучение формирования и регулирования резервов:</w:t>
            </w:r>
          </w:p>
          <w:p w:rsidR="00FD5BC2" w:rsidRPr="009D2821" w:rsidRDefault="00FD5BC2" w:rsidP="00DB4FE5">
            <w:r w:rsidRPr="009D2821">
              <w:t xml:space="preserve">- формирование и регулирование резервов на возможные потери по </w:t>
            </w:r>
            <w:r>
              <w:t xml:space="preserve">потребительским </w:t>
            </w:r>
            <w:r w:rsidRPr="009D2821">
              <w:t>кредитам.</w:t>
            </w:r>
          </w:p>
          <w:p w:rsidR="00FD5BC2" w:rsidRPr="009D2821" w:rsidRDefault="00FD5BC2" w:rsidP="00DB4FE5">
            <w:r>
              <w:t>6</w:t>
            </w:r>
            <w:r w:rsidRPr="009D2821">
              <w:t>. Учет кредитных операций банка:</w:t>
            </w:r>
          </w:p>
          <w:p w:rsidR="00FD5BC2" w:rsidRPr="009D2821" w:rsidRDefault="00FD5BC2" w:rsidP="00DB4FE5">
            <w:r w:rsidRPr="009D2821">
              <w:t>- учет операции по выдаче кредитов физическим и юридическим лицам, погашению ими кредитов;</w:t>
            </w:r>
          </w:p>
          <w:p w:rsidR="00FD5BC2" w:rsidRPr="009D2821" w:rsidRDefault="00FD5BC2" w:rsidP="00DB4FE5">
            <w:r w:rsidRPr="009D2821">
              <w:lastRenderedPageBreak/>
              <w:t>- учет обеспечен</w:t>
            </w:r>
            <w:r>
              <w:t>ия по предоставленным кредитам;</w:t>
            </w:r>
          </w:p>
          <w:p w:rsidR="00FD5BC2" w:rsidRPr="009D2821" w:rsidRDefault="00FD5BC2" w:rsidP="00DB4FE5">
            <w:r w:rsidRPr="009D2821">
              <w:t>- учет начисления и взыскания процентов по кредитам;</w:t>
            </w:r>
          </w:p>
          <w:p w:rsidR="00FD5BC2" w:rsidRPr="009D2821" w:rsidRDefault="00FD5BC2" w:rsidP="00DB4FE5">
            <w:r w:rsidRPr="009D2821">
              <w:t>- учет просроченных кредитов и просроченных процентов;</w:t>
            </w:r>
          </w:p>
          <w:p w:rsidR="00FD5BC2" w:rsidRPr="008975D4" w:rsidRDefault="00FD5BC2" w:rsidP="00DB4FE5">
            <w:r w:rsidRPr="009D2821">
              <w:t>- учет списания просроченных кредитов и просроченных процентов</w:t>
            </w:r>
          </w:p>
        </w:tc>
        <w:tc>
          <w:tcPr>
            <w:tcW w:w="708" w:type="dxa"/>
            <w:vMerge/>
          </w:tcPr>
          <w:p w:rsidR="00FD5BC2" w:rsidRPr="00037EDF" w:rsidRDefault="00FD5BC2" w:rsidP="00DB4FE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2"/>
            <w:vMerge/>
          </w:tcPr>
          <w:p w:rsidR="00FD5BC2" w:rsidRPr="00037EDF" w:rsidRDefault="00FD5BC2" w:rsidP="00DB4FE5">
            <w:pPr>
              <w:rPr>
                <w:b/>
                <w:bCs/>
              </w:rPr>
            </w:pPr>
          </w:p>
        </w:tc>
      </w:tr>
    </w:tbl>
    <w:p w:rsidR="00FD5BC2" w:rsidRPr="00037EDF" w:rsidRDefault="00FD5BC2">
      <w:pPr>
        <w:rPr>
          <w:b/>
          <w:bCs/>
        </w:rPr>
      </w:pPr>
    </w:p>
    <w:p w:rsidR="00FD5BC2" w:rsidRPr="00037EDF" w:rsidRDefault="00FD5BC2" w:rsidP="00B44F98">
      <w:r w:rsidRPr="00037EDF">
        <w:t>Уровень освоения учебного материала используются следующие обозначения:</w:t>
      </w:r>
    </w:p>
    <w:p w:rsidR="00FD5BC2" w:rsidRPr="00037EDF" w:rsidRDefault="00FD5BC2" w:rsidP="00B44F98">
      <w:pPr>
        <w:numPr>
          <w:ilvl w:val="0"/>
          <w:numId w:val="9"/>
        </w:numPr>
        <w:autoSpaceDE w:val="0"/>
        <w:autoSpaceDN w:val="0"/>
        <w:adjustRightInd w:val="0"/>
        <w:jc w:val="left"/>
      </w:pPr>
      <w:proofErr w:type="gramStart"/>
      <w:r w:rsidRPr="00037EDF">
        <w:t>ознакомительный</w:t>
      </w:r>
      <w:proofErr w:type="gramEnd"/>
      <w:r w:rsidRPr="00037EDF">
        <w:t xml:space="preserve"> (узнавание ранее изученных объектов, свойств);</w:t>
      </w:r>
    </w:p>
    <w:p w:rsidR="00FD5BC2" w:rsidRPr="00037EDF" w:rsidRDefault="00FD5BC2" w:rsidP="00B44F98">
      <w:pPr>
        <w:numPr>
          <w:ilvl w:val="0"/>
          <w:numId w:val="9"/>
        </w:numPr>
        <w:autoSpaceDE w:val="0"/>
        <w:autoSpaceDN w:val="0"/>
        <w:adjustRightInd w:val="0"/>
        <w:jc w:val="left"/>
      </w:pPr>
      <w:proofErr w:type="gramStart"/>
      <w:r w:rsidRPr="00037EDF">
        <w:t>репродуктивный</w:t>
      </w:r>
      <w:proofErr w:type="gramEnd"/>
      <w:r w:rsidRPr="00037EDF">
        <w:t xml:space="preserve"> (выполнение деятельности по образцу, инструкции или под руководством);</w:t>
      </w:r>
    </w:p>
    <w:p w:rsidR="00FD5BC2" w:rsidRPr="00037EDF" w:rsidRDefault="00FD5BC2" w:rsidP="00B44F98">
      <w:pPr>
        <w:numPr>
          <w:ilvl w:val="0"/>
          <w:numId w:val="9"/>
        </w:numPr>
        <w:autoSpaceDE w:val="0"/>
        <w:autoSpaceDN w:val="0"/>
        <w:adjustRightInd w:val="0"/>
        <w:jc w:val="left"/>
      </w:pPr>
      <w:proofErr w:type="gramStart"/>
      <w:r w:rsidRPr="00037EDF">
        <w:t>продуктивный (планирование и самостоятельное выполнение деятельности, решение проблемных задач</w:t>
      </w:r>
      <w:proofErr w:type="gramEnd"/>
    </w:p>
    <w:p w:rsidR="00FD5BC2" w:rsidRPr="00037EDF" w:rsidRDefault="00FD5BC2">
      <w:pPr>
        <w:sectPr w:rsidR="00FD5BC2" w:rsidRPr="00037EDF" w:rsidSect="00E228DC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FD5BC2" w:rsidRPr="00037EDF" w:rsidRDefault="00FD5BC2" w:rsidP="003559EF">
      <w:pPr>
        <w:jc w:val="center"/>
      </w:pPr>
      <w:r w:rsidRPr="00037EDF">
        <w:lastRenderedPageBreak/>
        <w:t>3. УСЛОВИЯ РЕАЛИЗАЦИИ ПРОГРАММЫ ПМ</w:t>
      </w:r>
    </w:p>
    <w:p w:rsidR="00FD5BC2" w:rsidRPr="00037EDF" w:rsidRDefault="00FD5BC2" w:rsidP="003559EF">
      <w:pPr>
        <w:jc w:val="center"/>
      </w:pPr>
    </w:p>
    <w:p w:rsidR="00FD5BC2" w:rsidRPr="00037EDF" w:rsidRDefault="00FD5BC2" w:rsidP="008975D4">
      <w:pPr>
        <w:suppressLineNumbers/>
      </w:pPr>
      <w:r w:rsidRPr="00037EDF">
        <w:t xml:space="preserve"> </w:t>
      </w:r>
      <w:r>
        <w:t>3.1.</w:t>
      </w:r>
      <w:r w:rsidRPr="00037EDF">
        <w:t>Информационное обеспечение обучения</w:t>
      </w:r>
    </w:p>
    <w:p w:rsidR="00FD5BC2" w:rsidRPr="00037EDF" w:rsidRDefault="00FD5BC2" w:rsidP="003559EF"/>
    <w:p w:rsidR="00FD5BC2" w:rsidRPr="00037EDF" w:rsidRDefault="00FD5BC2" w:rsidP="00AA4772">
      <w:r w:rsidRPr="00037EDF">
        <w:t xml:space="preserve">Основные источники Законодательные и нормативные акты </w:t>
      </w:r>
    </w:p>
    <w:p w:rsidR="00FD5BC2" w:rsidRPr="00037EDF" w:rsidRDefault="00FD5BC2" w:rsidP="00AA4772"/>
    <w:p w:rsidR="00FD5BC2" w:rsidRPr="00037EDF" w:rsidRDefault="00FD5BC2" w:rsidP="00AA4772">
      <w:r w:rsidRPr="00037EDF">
        <w:t xml:space="preserve">1. Гражданский кодекс Российской Федерации (часть вторая) от 26.01.1996 № 14-ФЗ (с </w:t>
      </w:r>
      <w:proofErr w:type="spellStart"/>
      <w:r w:rsidRPr="00037EDF">
        <w:t>изм</w:t>
      </w:r>
      <w:proofErr w:type="spellEnd"/>
      <w:r w:rsidRPr="00037EDF">
        <w:t>. и доп., вступ. в силу с 29.04.2018)</w:t>
      </w:r>
    </w:p>
    <w:p w:rsidR="00FD5BC2" w:rsidRPr="00037EDF" w:rsidRDefault="00FD5BC2" w:rsidP="00AA4772">
      <w:r w:rsidRPr="00037EDF">
        <w:t xml:space="preserve">2. Федеральный закон от 02.12.1990 № 395-1 «О банках и банковской деятельности» (с </w:t>
      </w:r>
      <w:proofErr w:type="spellStart"/>
      <w:r w:rsidRPr="00037EDF">
        <w:t>изм</w:t>
      </w:r>
      <w:proofErr w:type="spellEnd"/>
      <w:r w:rsidRPr="00037EDF">
        <w:t xml:space="preserve">., вступ. в силу 30.06.2018). </w:t>
      </w:r>
    </w:p>
    <w:p w:rsidR="00FD5BC2" w:rsidRPr="00037EDF" w:rsidRDefault="00FD5BC2" w:rsidP="00AA4772">
      <w:r w:rsidRPr="00037EDF">
        <w:t xml:space="preserve">3. Федеральный закон от 26.03.1998 № 41-ФЗ «О драгоценных металлах и драгоценных камнях» с изменениями. </w:t>
      </w:r>
    </w:p>
    <w:p w:rsidR="00FD5BC2" w:rsidRPr="00037EDF" w:rsidRDefault="00FD5BC2" w:rsidP="00AA4772">
      <w:r w:rsidRPr="00037EDF">
        <w:t xml:space="preserve">4. Федеральный закон от 07.08.2001 № 115-ФЗ «О противодействии легализации (отмыванию) доходов, полученных преступным путём, и финансированию терроризма» с изменениями. </w:t>
      </w:r>
    </w:p>
    <w:p w:rsidR="00FD5BC2" w:rsidRPr="00037EDF" w:rsidRDefault="00FD5BC2" w:rsidP="00AA4772">
      <w:r w:rsidRPr="00037EDF">
        <w:t xml:space="preserve">5. Федеральный закон от 10.07.2002 № 86-ФЗ «О Центральном банке Российской Федерации (Банке России) » с изменениями. </w:t>
      </w:r>
    </w:p>
    <w:p w:rsidR="00FD5BC2" w:rsidRPr="00037EDF" w:rsidRDefault="00FD5BC2" w:rsidP="00AA4772">
      <w:r w:rsidRPr="00037EDF">
        <w:t xml:space="preserve">6. Федеральный закон от 23.12.2003 № 177-ФЗ «О страховании вкладов физических лиц в банках Российской Федерации» с изменениями. </w:t>
      </w:r>
    </w:p>
    <w:p w:rsidR="00FD5BC2" w:rsidRPr="00037EDF" w:rsidRDefault="00FD5BC2" w:rsidP="00AA4772">
      <w:r w:rsidRPr="00037EDF">
        <w:t xml:space="preserve">7. Инструкция Банка России от 30.11.2000 № 94-И «О порядке определения массы драгоценных металлов и драгоценных камней и исчисления их стоимости в Банке России и кредитных организациях». </w:t>
      </w:r>
    </w:p>
    <w:p w:rsidR="00FD5BC2" w:rsidRPr="00037EDF" w:rsidRDefault="00FD5BC2" w:rsidP="00AA4772">
      <w:r w:rsidRPr="00037EDF">
        <w:t>8. Инструкция Банка России от 04.12.2007 № 131-И «О порядке выявления, временного хранения, гашения и уничтожения денежных знаков с радиоактивным загрязнением» с изменениями.</w:t>
      </w:r>
    </w:p>
    <w:p w:rsidR="00FD5BC2" w:rsidRPr="00037EDF" w:rsidRDefault="00FD5BC2" w:rsidP="00AA4772">
      <w:r w:rsidRPr="00037EDF">
        <w:t xml:space="preserve">9. Инструкция Банка России от 16.09.2010 № 136-И «О порядке осуществления уполномоченными банками (филиалами) отдельных видов банковских операций с наличной иностранной валютой и операций с чеками (в том числе дорожными чеками), номинальная стоимость которых указана в иностранной валюте, с участием физических лиц» с изменениями. </w:t>
      </w:r>
    </w:p>
    <w:p w:rsidR="00FD5BC2" w:rsidRPr="00037EDF" w:rsidRDefault="00FD5BC2" w:rsidP="00AA4772">
      <w:r w:rsidRPr="00037EDF">
        <w:t xml:space="preserve">10. Инструкция Банка России от 30.05.2014 № 153-И «Об открытии и закрытии банковских счетов, счетов по вкладам (депозитам), депозитных счетов» (ред. 14.11.2016). </w:t>
      </w:r>
    </w:p>
    <w:p w:rsidR="00FD5BC2" w:rsidRPr="00037EDF" w:rsidRDefault="00FD5BC2" w:rsidP="00AA4772">
      <w:r w:rsidRPr="00037EDF">
        <w:t xml:space="preserve">11. Инструкция Банка России от 01.11.1996 № 50 «Положение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металлами»» с изменениями. </w:t>
      </w:r>
    </w:p>
    <w:p w:rsidR="00FD5BC2" w:rsidRPr="00037EDF" w:rsidRDefault="00FD5BC2" w:rsidP="00AA4772">
      <w:r w:rsidRPr="00037EDF">
        <w:t xml:space="preserve">12. Положение Банка России от 26.06.1998 № 39-П «О порядке начисления процентов по операциям, связанным с привлечением и размещением денежных средств банками» с изменениями. Методические рекомендации по его применению от 14.10.98 № 285-Т. </w:t>
      </w:r>
    </w:p>
    <w:p w:rsidR="00FD5BC2" w:rsidRPr="00037EDF" w:rsidRDefault="00FD5BC2" w:rsidP="00AA4772">
      <w:r w:rsidRPr="00037EDF">
        <w:t xml:space="preserve">13. Положение Банка России от 18.12.2001 № 168-П «О порядке совершения уполномоченными банками (филиалами уполномоченных банков) с денежными знаками стран – участниц Экономического и валютного союза и банкнотами, и монетой, номинированными в евро» с изменениями. </w:t>
      </w:r>
    </w:p>
    <w:p w:rsidR="00FD5BC2" w:rsidRPr="00037EDF" w:rsidRDefault="00FD5BC2" w:rsidP="00AA4772">
      <w:r w:rsidRPr="00037EDF">
        <w:t xml:space="preserve">14. Положение Банка России от 16.12.2003 № 242-П «Об организации внутреннего контроля в кредитных организациях и банковских группах» с изменениями. </w:t>
      </w:r>
    </w:p>
    <w:p w:rsidR="00FD5BC2" w:rsidRPr="00037EDF" w:rsidRDefault="00FD5BC2" w:rsidP="00AA4772">
      <w:r w:rsidRPr="00037EDF">
        <w:t xml:space="preserve">15. Положение Банка России от 18.04.2006 № 286-П «Об установлении и опубликовании Центральным банком Российской Федерации официальных курсов иностранных валют по отношению к рублю» с изменениями. </w:t>
      </w:r>
    </w:p>
    <w:p w:rsidR="00FD5BC2" w:rsidRPr="00037EDF" w:rsidRDefault="00FD5BC2" w:rsidP="00AA4772">
      <w:r w:rsidRPr="00037EDF">
        <w:t>16. Положение Банка России от 01.12.2015 № 507-П «Об обязательных резервах кредитных организаций».</w:t>
      </w:r>
    </w:p>
    <w:p w:rsidR="00FD5BC2" w:rsidRPr="00037EDF" w:rsidRDefault="00FD5BC2" w:rsidP="00AA4772">
      <w:r w:rsidRPr="00037EDF">
        <w:t xml:space="preserve">17. Положение о Плане счетов бухгалтерского учета для кредитных организаций и порядке его применению от 27.02.2017 № 579-П. </w:t>
      </w:r>
    </w:p>
    <w:p w:rsidR="00FD5BC2" w:rsidRPr="00037EDF" w:rsidRDefault="00FD5BC2" w:rsidP="00AA4772">
      <w:r w:rsidRPr="00037EDF">
        <w:lastRenderedPageBreak/>
        <w:t>18. Положение 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от 29.01.2018 № 630-П.</w:t>
      </w:r>
    </w:p>
    <w:p w:rsidR="00FD5BC2" w:rsidRPr="00037EDF" w:rsidRDefault="00FD5BC2" w:rsidP="00AA4772">
      <w:r w:rsidRPr="00037EDF">
        <w:t xml:space="preserve">19. Указание Банка России от 07.10.1998 № 376-У «О порядке совершения Банком России сделок купли-продажи драгоценных металлов с кредитными организациями на территории Российской Федерации» с изменениями. </w:t>
      </w:r>
    </w:p>
    <w:p w:rsidR="00FD5BC2" w:rsidRPr="00037EDF" w:rsidRDefault="00FD5BC2" w:rsidP="00AA4772">
      <w:r w:rsidRPr="00037EDF">
        <w:t xml:space="preserve">20. Указание Банка России от 18.11.1999 № 682-У «О порядке заключения кредитными организациями договора хранения драгоценных металлов и ведения счёта ответственного хранения драгоценных металлов в Банке России». </w:t>
      </w:r>
    </w:p>
    <w:p w:rsidR="00FD5BC2" w:rsidRPr="00037EDF" w:rsidRDefault="00FD5BC2" w:rsidP="00AA4772">
      <w:r w:rsidRPr="00037EDF">
        <w:t xml:space="preserve">21. Указание Банка России от 28.05.2003 № 1283-У «О порядке установления Банком России учтённых цен на аффинированные драгоценные металлы» с изменениями. </w:t>
      </w:r>
    </w:p>
    <w:p w:rsidR="00FD5BC2" w:rsidRPr="00037EDF" w:rsidRDefault="00FD5BC2" w:rsidP="00AA4772">
      <w:r w:rsidRPr="00037EDF">
        <w:t xml:space="preserve">22. Указание Банка России от 30.03.2004 № 1412-У «Об установлении суммы перевода физическим лицом – резидентом из Российской Федерации без открытия банковских счетов». </w:t>
      </w:r>
    </w:p>
    <w:p w:rsidR="00FD5BC2" w:rsidRPr="00037EDF" w:rsidRDefault="00FD5BC2" w:rsidP="00AA4772">
      <w:r w:rsidRPr="00037EDF">
        <w:t xml:space="preserve">23. Указание Банка России от 13.11.2006 № 1744-У «О порядке выдачи Банком России кредитным организациям – резидентам курсовых и разменных монет для нумизматических целей» с изменениями. </w:t>
      </w:r>
    </w:p>
    <w:p w:rsidR="00FD5BC2" w:rsidRPr="00037EDF" w:rsidRDefault="00FD5BC2" w:rsidP="00AA4772">
      <w:r w:rsidRPr="00037EDF">
        <w:t xml:space="preserve">24. Указание Банка России от 26.12.2006 № 1778-У «О признаках платёжеспособности и правилах обмена банкнот и монеты Банка России» с изменениями. </w:t>
      </w:r>
    </w:p>
    <w:p w:rsidR="00FD5BC2" w:rsidRPr="00037EDF" w:rsidRDefault="00FD5BC2" w:rsidP="00AA4772">
      <w:r w:rsidRPr="00037EDF">
        <w:t xml:space="preserve">25. Указание Банка России от 20.06.2007 № 1842-У «О порядке осуществления банковских операций по переводу денежных средств по поручению физических лиц без открытия им банковских счетов кредитными организациями с участием коммерческих организаций, не являющихся кредитными организациями» с изменениями. </w:t>
      </w:r>
    </w:p>
    <w:p w:rsidR="00FD5BC2" w:rsidRPr="00037EDF" w:rsidRDefault="00FD5BC2" w:rsidP="00AA4772">
      <w:r w:rsidRPr="00037EDF">
        <w:t xml:space="preserve">26. Указание Банка России от 14.08.2008 № 2054-У «О порядке ведения кассовых операций с наличной иностранной валютой в уполномоченных банках на территории Российской Федерации» с изменениями. </w:t>
      </w:r>
    </w:p>
    <w:p w:rsidR="00FD5BC2" w:rsidRPr="00037EDF" w:rsidRDefault="00FD5BC2" w:rsidP="00AA4772">
      <w:r w:rsidRPr="00037EDF">
        <w:t xml:space="preserve">27. Указание Банка России от 27.08.2008 № 2060-У «О кассовом обслуживании в учреждениях Банка России кредитных организаций и иных юридических лиц» с изменениями. </w:t>
      </w:r>
    </w:p>
    <w:p w:rsidR="00FD5BC2" w:rsidRPr="00037EDF" w:rsidRDefault="00FD5BC2" w:rsidP="00AA4772">
      <w:r w:rsidRPr="00037EDF">
        <w:t xml:space="preserve">28. Указание Банка России от 06.10.2008 № 2087-У «О перечне машиночитаемых защитных признаков банкнот Банка России, подлежащих проверке кредитными организациями». </w:t>
      </w:r>
    </w:p>
    <w:p w:rsidR="00FD5BC2" w:rsidRPr="00037EDF" w:rsidRDefault="00FD5BC2" w:rsidP="00AA4772">
      <w:r w:rsidRPr="00037EDF">
        <w:t xml:space="preserve">29. Указание Банка России от 05.06.2009 № 2248-У «Об условиях и порядке приёма на экспертизу и обмена банкнот Банка России, окрашенных специальной краской, на территории Российской Федерации». </w:t>
      </w:r>
    </w:p>
    <w:p w:rsidR="00FD5BC2" w:rsidRPr="00037EDF" w:rsidRDefault="00FD5BC2" w:rsidP="00AA4772">
      <w:r w:rsidRPr="00037EDF">
        <w:t xml:space="preserve">30. Указание Банка России от 01.07.2009 № 2255-У «О правилах учёта и хранения слитков драгоценных металлов в кредитных организациях на территории Российской Федерации». 31. Указание Банка России от 16.07.2010 № 2481-У «О порядке ведения и оформления кредитными организациями кассового журнала по приходу 0401704 и кассового журнала по расходу 0401705». </w:t>
      </w:r>
    </w:p>
    <w:p w:rsidR="00FD5BC2" w:rsidRPr="00037EDF" w:rsidRDefault="00FD5BC2" w:rsidP="00AA4772">
      <w:r w:rsidRPr="00037EDF">
        <w:t xml:space="preserve">32. Указание Банка России от 13.12.2010 № 2538-У «О порядке бухгалтерского учёта уполномоченными банками (филиалами) отдельных видов банковских операций с наличной иностранной валютой и операций с чеками (в том числе дорожными чеками), номинальная стоимость которых указана в иностранной валюте, с участием физических лиц». </w:t>
      </w:r>
    </w:p>
    <w:p w:rsidR="00FD5BC2" w:rsidRPr="00037EDF" w:rsidRDefault="00FD5BC2" w:rsidP="00AA4772">
      <w:r w:rsidRPr="00037EDF">
        <w:t xml:space="preserve">33. Письмо Банка России от 23.11.1998 № 327-Т «О переводах денежных средств по поручению физических лиц без открытия банковских счетов». </w:t>
      </w:r>
    </w:p>
    <w:p w:rsidR="00FD5BC2" w:rsidRPr="00037EDF" w:rsidRDefault="00FD5BC2" w:rsidP="00AA4772">
      <w:r w:rsidRPr="00037EDF">
        <w:t xml:space="preserve">34. Письмо Банка России от 28.10.2009 № 133-Т «О работе с банками, привлекающими вклады физических лиц по ставкам, превышающим рыночные». </w:t>
      </w:r>
    </w:p>
    <w:p w:rsidR="00FD5BC2" w:rsidRPr="00037EDF" w:rsidRDefault="00FD5BC2" w:rsidP="00AA4772">
      <w:r w:rsidRPr="00037EDF">
        <w:t xml:space="preserve">35. Письмо Банка России от 14.01.2010 № 6-Т «Об определении курсов иностранных валют по отношению к рублю, официальные курсы которых не устанавливаются Банком России». </w:t>
      </w:r>
    </w:p>
    <w:p w:rsidR="00FD5BC2" w:rsidRPr="00037EDF" w:rsidRDefault="00FD5BC2" w:rsidP="00AA4772">
      <w:r w:rsidRPr="00037EDF">
        <w:lastRenderedPageBreak/>
        <w:t xml:space="preserve">36. Письмо Банка России от 11.08.2010 № 113-Т «Об отражении в бухгалтерском учёте кредитных организаций операций по депонированию обязательных резервов в Банке России». </w:t>
      </w:r>
    </w:p>
    <w:p w:rsidR="00FD5BC2" w:rsidRPr="00037EDF" w:rsidRDefault="00FD5BC2" w:rsidP="00AA4772">
      <w:r w:rsidRPr="00037EDF">
        <w:t>37. Официальное разъяснение Банка России от 29.01.2002 № 23-ОР «Об отдельных вопросах применения законодательства о проведении кредитными организациями операций с драгоценными металлами и природными камнями на территории Российской Федерации».</w:t>
      </w:r>
    </w:p>
    <w:p w:rsidR="00FD5BC2" w:rsidRPr="00037EDF" w:rsidRDefault="00FD5BC2" w:rsidP="00AA4772"/>
    <w:p w:rsidR="00FD5BC2" w:rsidRPr="00037EDF" w:rsidRDefault="00FD5BC2" w:rsidP="00953B68">
      <w:r w:rsidRPr="00037EDF">
        <w:t xml:space="preserve">Основные источники: </w:t>
      </w:r>
    </w:p>
    <w:p w:rsidR="00FD5BC2" w:rsidRPr="00037EDF" w:rsidRDefault="00FD5BC2" w:rsidP="00953B68"/>
    <w:p w:rsidR="00FD5BC2" w:rsidRPr="00037EDF" w:rsidRDefault="00FD5BC2" w:rsidP="0075133B">
      <w:r w:rsidRPr="00037EDF">
        <w:t xml:space="preserve">1. М.Р. </w:t>
      </w:r>
      <w:proofErr w:type="spellStart"/>
      <w:r w:rsidRPr="00037EDF">
        <w:t>Каджаева</w:t>
      </w:r>
      <w:proofErr w:type="spellEnd"/>
      <w:r w:rsidRPr="00037EDF">
        <w:t xml:space="preserve">, Дубровская С.В. Банковские операции: учебник для СПО. – М.: Академия, 2014. </w:t>
      </w:r>
    </w:p>
    <w:p w:rsidR="00FD5BC2" w:rsidRPr="00037EDF" w:rsidRDefault="00FD5BC2" w:rsidP="0075133B">
      <w:r w:rsidRPr="00037EDF">
        <w:t xml:space="preserve">2. О.И. Лаврушин «Основы банковского дела»: учебник для СПО. </w:t>
      </w:r>
      <w:proofErr w:type="gramStart"/>
      <w:r w:rsidRPr="00037EDF">
        <w:t>-М</w:t>
      </w:r>
      <w:proofErr w:type="gramEnd"/>
      <w:r w:rsidRPr="00037EDF">
        <w:t xml:space="preserve">.:  </w:t>
      </w:r>
      <w:proofErr w:type="spellStart"/>
      <w:r w:rsidRPr="00037EDF">
        <w:t>КноРус</w:t>
      </w:r>
      <w:proofErr w:type="spellEnd"/>
      <w:r w:rsidRPr="00037EDF">
        <w:t>, 2018.</w:t>
      </w:r>
    </w:p>
    <w:p w:rsidR="00FD5BC2" w:rsidRPr="00037EDF" w:rsidRDefault="00FD5BC2" w:rsidP="0075133B"/>
    <w:p w:rsidR="00FD5BC2" w:rsidRPr="00037EDF" w:rsidRDefault="00FD5BC2" w:rsidP="00953B68">
      <w:r w:rsidRPr="00037EDF">
        <w:t>Дополнительные источники:</w:t>
      </w:r>
    </w:p>
    <w:p w:rsidR="00FD5BC2" w:rsidRPr="00037EDF" w:rsidRDefault="00FD5BC2" w:rsidP="00953B68"/>
    <w:p w:rsidR="00FD5BC2" w:rsidRPr="00037EDF" w:rsidRDefault="00FD5BC2" w:rsidP="00AA4772">
      <w:pPr>
        <w:rPr>
          <w:color w:val="auto"/>
        </w:rPr>
      </w:pPr>
      <w:r w:rsidRPr="00037EDF">
        <w:t xml:space="preserve">1. </w:t>
      </w:r>
      <w:proofErr w:type="spellStart"/>
      <w:r w:rsidRPr="00037EDF">
        <w:rPr>
          <w:color w:val="auto"/>
        </w:rPr>
        <w:t>Мерцалова</w:t>
      </w:r>
      <w:proofErr w:type="spellEnd"/>
      <w:r w:rsidRPr="00037EDF">
        <w:rPr>
          <w:color w:val="auto"/>
        </w:rPr>
        <w:t xml:space="preserve">, А.И. Учёт и операционная деятельность в кредитных организациях: учебник / А.И. </w:t>
      </w:r>
      <w:proofErr w:type="spellStart"/>
      <w:r w:rsidRPr="00037EDF">
        <w:rPr>
          <w:color w:val="auto"/>
        </w:rPr>
        <w:t>Мерцалова</w:t>
      </w:r>
      <w:proofErr w:type="spellEnd"/>
      <w:r w:rsidRPr="00037EDF">
        <w:rPr>
          <w:color w:val="auto"/>
        </w:rPr>
        <w:t xml:space="preserve">, А.Л. Лазаренко. – М.: ФОРУМ: ИНФРА-М, 2014. </w:t>
      </w:r>
    </w:p>
    <w:p w:rsidR="00FD5BC2" w:rsidRPr="00037EDF" w:rsidRDefault="00FD5BC2" w:rsidP="00AA4772">
      <w:pPr>
        <w:rPr>
          <w:color w:val="FF0000"/>
        </w:rPr>
      </w:pPr>
    </w:p>
    <w:p w:rsidR="00FD5BC2" w:rsidRPr="00037EDF" w:rsidRDefault="00FD5BC2" w:rsidP="00791245">
      <w:r w:rsidRPr="00037EDF">
        <w:t>Электронные справочные системы и Интернет-ресурсы:</w:t>
      </w:r>
    </w:p>
    <w:p w:rsidR="00FD5BC2" w:rsidRPr="00037EDF" w:rsidRDefault="00FD5BC2" w:rsidP="00517C66"/>
    <w:p w:rsidR="00FD5BC2" w:rsidRPr="00037EDF" w:rsidRDefault="00FD5BC2" w:rsidP="00517C66">
      <w:r w:rsidRPr="00037EDF">
        <w:t xml:space="preserve">1. Справочно-правовая система «Консультант Плюс». </w:t>
      </w:r>
    </w:p>
    <w:p w:rsidR="00FD5BC2" w:rsidRPr="00037EDF" w:rsidRDefault="00FD5BC2" w:rsidP="00517C66">
      <w:r w:rsidRPr="00037EDF">
        <w:t xml:space="preserve">2. Справочно-правовая система «Гарант». 3. Информационный банковский портал [Электронный ресурс]. – Режим доступа: </w:t>
      </w:r>
      <w:hyperlink r:id="rId8" w:history="1">
        <w:r w:rsidRPr="00037EDF">
          <w:rPr>
            <w:rStyle w:val="a4"/>
          </w:rPr>
          <w:t>http://www.banki.ru</w:t>
        </w:r>
      </w:hyperlink>
      <w:r w:rsidRPr="00037EDF">
        <w:t xml:space="preserve">. </w:t>
      </w:r>
    </w:p>
    <w:p w:rsidR="00FD5BC2" w:rsidRPr="00037EDF" w:rsidRDefault="00FD5BC2" w:rsidP="00517C66">
      <w:r w:rsidRPr="00037EDF">
        <w:t xml:space="preserve">4. Материалы официального сайта Банка России [Электронный ресурс]. – Режим доступа: http://www.cbr.ru. </w:t>
      </w:r>
    </w:p>
    <w:p w:rsidR="00FD5BC2" w:rsidRPr="00037EDF" w:rsidRDefault="00FD5BC2" w:rsidP="00517C66">
      <w:r w:rsidRPr="00037EDF">
        <w:t>5. Электронные ресурсы кредитных организаций Российской Федерации в Интернет.</w:t>
      </w:r>
    </w:p>
    <w:p w:rsidR="00FD5BC2" w:rsidRPr="00037EDF" w:rsidRDefault="00FD5BC2" w:rsidP="00B2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b w:val="0"/>
          <w:bCs w:val="0"/>
          <w:sz w:val="24"/>
          <w:szCs w:val="24"/>
        </w:rPr>
      </w:pPr>
      <w:r w:rsidRPr="00037EDF">
        <w:rPr>
          <w:rStyle w:val="22"/>
          <w:b w:val="0"/>
          <w:bCs w:val="0"/>
          <w:sz w:val="24"/>
          <w:szCs w:val="24"/>
        </w:rPr>
        <w:t xml:space="preserve">6. Электронный ресурс профессиональной банковской школы </w:t>
      </w:r>
      <w:proofErr w:type="spellStart"/>
      <w:r w:rsidRPr="00037EDF">
        <w:rPr>
          <w:rStyle w:val="22"/>
          <w:b w:val="0"/>
          <w:bCs w:val="0"/>
          <w:sz w:val="24"/>
          <w:szCs w:val="24"/>
        </w:rPr>
        <w:t>Профбанкинг</w:t>
      </w:r>
      <w:proofErr w:type="spellEnd"/>
      <w:r w:rsidRPr="00037EDF">
        <w:rPr>
          <w:rStyle w:val="22"/>
          <w:b w:val="0"/>
          <w:bCs w:val="0"/>
          <w:sz w:val="24"/>
          <w:szCs w:val="24"/>
        </w:rPr>
        <w:t>:</w:t>
      </w:r>
    </w:p>
    <w:p w:rsidR="00FD5BC2" w:rsidRPr="00037EDF" w:rsidRDefault="00063AC3" w:rsidP="00B20A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22"/>
          <w:sz w:val="24"/>
          <w:szCs w:val="24"/>
        </w:rPr>
      </w:pPr>
      <w:hyperlink r:id="rId9" w:history="1">
        <w:r w:rsidR="00FD5BC2" w:rsidRPr="00037EDF">
          <w:rPr>
            <w:rStyle w:val="a4"/>
            <w:shd w:val="clear" w:color="auto" w:fill="FFFFFF"/>
            <w:lang w:val="en-US"/>
          </w:rPr>
          <w:t>www</w:t>
        </w:r>
        <w:r w:rsidR="00FD5BC2" w:rsidRPr="00037EDF">
          <w:rPr>
            <w:rStyle w:val="a4"/>
            <w:shd w:val="clear" w:color="auto" w:fill="FFFFFF"/>
          </w:rPr>
          <w:t>.</w:t>
        </w:r>
        <w:proofErr w:type="spellStart"/>
        <w:r w:rsidR="00FD5BC2" w:rsidRPr="00037EDF">
          <w:rPr>
            <w:rStyle w:val="a4"/>
            <w:shd w:val="clear" w:color="auto" w:fill="FFFFFF"/>
            <w:lang w:val="en-US"/>
          </w:rPr>
          <w:t>profbanking</w:t>
        </w:r>
        <w:proofErr w:type="spellEnd"/>
        <w:r w:rsidR="00FD5BC2" w:rsidRPr="00037EDF">
          <w:rPr>
            <w:rStyle w:val="a4"/>
            <w:shd w:val="clear" w:color="auto" w:fill="FFFFFF"/>
          </w:rPr>
          <w:t>.</w:t>
        </w:r>
        <w:proofErr w:type="spellStart"/>
        <w:r w:rsidR="00FD5BC2" w:rsidRPr="00037EDF">
          <w:rPr>
            <w:rStyle w:val="a4"/>
            <w:shd w:val="clear" w:color="auto" w:fill="FFFFFF"/>
            <w:lang w:val="en-US"/>
          </w:rPr>
          <w:t>ru</w:t>
        </w:r>
        <w:proofErr w:type="spellEnd"/>
      </w:hyperlink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B94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Style w:val="22"/>
          <w:b w:val="0"/>
          <w:bCs w:val="0"/>
          <w:sz w:val="24"/>
          <w:szCs w:val="24"/>
        </w:rPr>
      </w:pPr>
    </w:p>
    <w:p w:rsidR="00FD5BC2" w:rsidRPr="00037EDF" w:rsidRDefault="00FD5BC2" w:rsidP="00517C66"/>
    <w:p w:rsidR="00FD5BC2" w:rsidRPr="00037EDF" w:rsidRDefault="00FD5BC2" w:rsidP="000927F4">
      <w:pPr>
        <w:spacing w:line="360" w:lineRule="auto"/>
        <w:jc w:val="center"/>
      </w:pPr>
      <w:r w:rsidRPr="00037EDF">
        <w:t>4.КОНТРОЛЬ И ОЦЕНКА РЕЗУЛЬТАТОВ ОСВОЕНИЯ ПМ</w:t>
      </w:r>
    </w:p>
    <w:tbl>
      <w:tblPr>
        <w:tblW w:w="1081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7"/>
        <w:gridCol w:w="5272"/>
        <w:gridCol w:w="2877"/>
      </w:tblGrid>
      <w:tr w:rsidR="00FD5BC2" w:rsidRPr="00037EDF">
        <w:tc>
          <w:tcPr>
            <w:tcW w:w="2667" w:type="dxa"/>
            <w:vAlign w:val="center"/>
          </w:tcPr>
          <w:p w:rsidR="00FD5BC2" w:rsidRPr="00037EDF" w:rsidRDefault="00FD5BC2" w:rsidP="00B6115B">
            <w:pPr>
              <w:widowControl/>
              <w:jc w:val="center"/>
              <w:rPr>
                <w:b/>
                <w:bCs/>
                <w:color w:val="auto"/>
                <w:spacing w:val="-4"/>
              </w:rPr>
            </w:pPr>
            <w:r w:rsidRPr="00037EDF">
              <w:rPr>
                <w:b/>
                <w:bCs/>
                <w:color w:val="auto"/>
              </w:rPr>
              <w:lastRenderedPageBreak/>
              <w:t xml:space="preserve">Результаты </w:t>
            </w:r>
          </w:p>
          <w:p w:rsidR="00FD5BC2" w:rsidRPr="00037EDF" w:rsidRDefault="00FD5BC2" w:rsidP="00B6115B">
            <w:pPr>
              <w:widowControl/>
              <w:spacing w:after="200"/>
              <w:jc w:val="center"/>
              <w:rPr>
                <w:b/>
                <w:bCs/>
                <w:color w:val="auto"/>
                <w:spacing w:val="-4"/>
              </w:rPr>
            </w:pPr>
            <w:r w:rsidRPr="00037EDF">
              <w:rPr>
                <w:b/>
                <w:bCs/>
                <w:color w:val="auto"/>
              </w:rPr>
              <w:t>(освоенные профессиональные компетенции)</w:t>
            </w:r>
          </w:p>
        </w:tc>
        <w:tc>
          <w:tcPr>
            <w:tcW w:w="5272" w:type="dxa"/>
          </w:tcPr>
          <w:p w:rsidR="00FD5BC2" w:rsidRPr="00037EDF" w:rsidRDefault="00FD5BC2" w:rsidP="00B6115B">
            <w:pPr>
              <w:widowControl/>
              <w:spacing w:after="200"/>
              <w:jc w:val="center"/>
              <w:rPr>
                <w:b/>
                <w:bCs/>
                <w:color w:val="auto"/>
                <w:spacing w:val="-4"/>
              </w:rPr>
            </w:pPr>
            <w:r w:rsidRPr="00037EDF">
              <w:rPr>
                <w:b/>
                <w:bCs/>
                <w:color w:val="auto"/>
              </w:rPr>
              <w:t>Основные показатели результатов подготовки</w:t>
            </w:r>
          </w:p>
        </w:tc>
        <w:tc>
          <w:tcPr>
            <w:tcW w:w="2877" w:type="dxa"/>
            <w:vAlign w:val="center"/>
          </w:tcPr>
          <w:p w:rsidR="00FD5BC2" w:rsidRPr="00037EDF" w:rsidRDefault="00FD5BC2" w:rsidP="00B6115B">
            <w:pPr>
              <w:widowControl/>
              <w:spacing w:after="200"/>
              <w:jc w:val="center"/>
              <w:rPr>
                <w:b/>
                <w:bCs/>
                <w:color w:val="auto"/>
                <w:spacing w:val="-4"/>
              </w:rPr>
            </w:pPr>
            <w:r w:rsidRPr="00037EDF">
              <w:rPr>
                <w:b/>
                <w:bCs/>
                <w:color w:val="auto"/>
              </w:rPr>
              <w:t>Формы и методы контроля</w:t>
            </w:r>
          </w:p>
        </w:tc>
      </w:tr>
      <w:tr w:rsidR="00FD5BC2" w:rsidRPr="00037EDF">
        <w:trPr>
          <w:trHeight w:val="564"/>
        </w:trPr>
        <w:tc>
          <w:tcPr>
            <w:tcW w:w="2667" w:type="dxa"/>
          </w:tcPr>
          <w:p w:rsidR="00FD5BC2" w:rsidRDefault="00FD5BC2" w:rsidP="00DE6C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color w:val="auto"/>
              </w:rPr>
            </w:pPr>
            <w:r w:rsidRPr="00DE6C9E">
              <w:rPr>
                <w:color w:val="auto"/>
              </w:rPr>
              <w:t>ПК 3.11</w:t>
            </w:r>
            <w:r w:rsidRPr="00DE6C9E">
              <w:rPr>
                <w:color w:val="auto"/>
              </w:rPr>
              <w:tab/>
              <w:t xml:space="preserve"> </w:t>
            </w:r>
          </w:p>
          <w:p w:rsidR="00FD5BC2" w:rsidRPr="00DE6C9E" w:rsidRDefault="00FD5BC2" w:rsidP="00DE6C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color w:val="auto"/>
              </w:rPr>
            </w:pPr>
            <w:r w:rsidRPr="00DE6C9E">
              <w:rPr>
                <w:color w:val="auto"/>
              </w:rPr>
              <w:t>Оказание информационно-консультационных услуг клиенту по вопросам предоставления потребительского кредит и выбора кредитной программы.</w:t>
            </w:r>
          </w:p>
          <w:p w:rsidR="00FD5BC2" w:rsidRPr="00037EDF" w:rsidRDefault="00FD5BC2" w:rsidP="00DE6C9E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color w:val="auto"/>
              </w:rPr>
            </w:pPr>
          </w:p>
        </w:tc>
        <w:tc>
          <w:tcPr>
            <w:tcW w:w="5272" w:type="dxa"/>
          </w:tcPr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-</w:t>
            </w:r>
            <w:r>
              <w:t xml:space="preserve"> </w:t>
            </w:r>
            <w:r w:rsidRPr="00643143">
              <w:rPr>
                <w:color w:val="auto"/>
                <w:spacing w:val="-4"/>
              </w:rPr>
              <w:t>Выявление потребностей клиента в кредитном продукте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Оказание помощи клиенту в выборе кредитного продукта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Информирование клиента о банке, его услугах, программах потребительского кредитования и сроках рассмотрения кредитной заявки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Информирование клиента о полной стоимости потребительского кредита, о перечне платежей, входящих в ее расчет в соответствии с законодательством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Консультирование клиента по вопросам предоставления кредита и обеспечения возвратности кредита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Информирование клиента о финансовых рисках и последствиях нарушения условий договора потребительского кредита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устный опрос;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экспертная оценка выполнения практических занятий;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тестирование.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</w:p>
          <w:p w:rsidR="00FD5BC2" w:rsidRPr="00037EDF" w:rsidRDefault="00FD5BC2" w:rsidP="00B6115B">
            <w:pPr>
              <w:widowControl/>
              <w:rPr>
                <w:color w:val="auto"/>
                <w:spacing w:val="-4"/>
              </w:rPr>
            </w:pPr>
          </w:p>
        </w:tc>
      </w:tr>
      <w:tr w:rsidR="00FD5BC2" w:rsidRPr="00037EDF">
        <w:trPr>
          <w:trHeight w:val="1741"/>
        </w:trPr>
        <w:tc>
          <w:tcPr>
            <w:tcW w:w="2667" w:type="dxa"/>
          </w:tcPr>
          <w:p w:rsidR="00FD5BC2" w:rsidRDefault="00FD5BC2" w:rsidP="00DE6C9E">
            <w:pPr>
              <w:jc w:val="left"/>
            </w:pPr>
            <w:r>
              <w:t>ПК 3.12</w:t>
            </w:r>
            <w:proofErr w:type="gramStart"/>
            <w:r>
              <w:tab/>
              <w:t xml:space="preserve"> О</w:t>
            </w:r>
            <w:proofErr w:type="gramEnd"/>
            <w:r>
              <w:t>ценивать платежеспособность и кредитоспособность потенциального заемщика и подготавливать решение о целесообразности выдачи потребительского кредита.</w:t>
            </w:r>
          </w:p>
          <w:p w:rsidR="00FD5BC2" w:rsidRPr="00037EDF" w:rsidRDefault="00FD5BC2" w:rsidP="00DE6C9E">
            <w:pPr>
              <w:jc w:val="left"/>
              <w:rPr>
                <w:color w:val="auto"/>
              </w:rPr>
            </w:pPr>
          </w:p>
        </w:tc>
        <w:tc>
          <w:tcPr>
            <w:tcW w:w="5272" w:type="dxa"/>
          </w:tcPr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Сбор документов и информации о потенциальном заемщике из различных источников для проведения анализа его кредитоспособности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Документальное оформление согласия клиента на обработку персональных данных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Анализ документов, необходимых для идентификации заемщика, включая проверку их подлинности и действительности, фиксирование сведений в соответствии с требованиями идентификации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Анализ кредитоспособности клиента - физического лица с учетом влияния реалистичных сценариев изменения процентных ставок и курсов иностранных валют на размер будущих платежей заемщика и в соответствии с утвержденными в банке процедурами оценки кредитоспособности заемщика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Определение категории качества запрошенного потребительского кредита и размера резерва на возможные потери по нему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Определение порядка погашения потребительского кредита, составление предварительного графика платежей с учетом финансовых возможностей потенциального заемщика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Подготовка заключения о целесообразности выдачи потребительского кредита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 xml:space="preserve">Сообщение клиенту о </w:t>
            </w:r>
            <w:proofErr w:type="gramStart"/>
            <w:r w:rsidRPr="00643143">
              <w:rPr>
                <w:color w:val="auto"/>
                <w:spacing w:val="-4"/>
              </w:rPr>
              <w:t>принятом</w:t>
            </w:r>
            <w:proofErr w:type="gramEnd"/>
            <w:r w:rsidRPr="00643143">
              <w:rPr>
                <w:color w:val="auto"/>
                <w:spacing w:val="-4"/>
              </w:rPr>
              <w:t xml:space="preserve"> решении по его кредитной заявке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lastRenderedPageBreak/>
              <w:t xml:space="preserve">- </w:t>
            </w:r>
            <w:r w:rsidRPr="00643143">
              <w:rPr>
                <w:color w:val="auto"/>
                <w:spacing w:val="-4"/>
              </w:rPr>
              <w:t xml:space="preserve">Подготовка и направление в бюро кредитных историй необходимой информации </w:t>
            </w:r>
            <w:proofErr w:type="gramStart"/>
            <w:r w:rsidRPr="00643143">
              <w:rPr>
                <w:color w:val="auto"/>
                <w:spacing w:val="-4"/>
              </w:rPr>
              <w:t>о</w:t>
            </w:r>
            <w:proofErr w:type="gramEnd"/>
            <w:r w:rsidRPr="00643143">
              <w:rPr>
                <w:color w:val="auto"/>
                <w:spacing w:val="-4"/>
              </w:rPr>
              <w:t xml:space="preserve"> принятом по кредитной заявке решении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lastRenderedPageBreak/>
              <w:t xml:space="preserve">устный опрос;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экспертная оценка выполнения практических занятий;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тестирование.</w:t>
            </w:r>
            <w:r>
              <w:rPr>
                <w:color w:val="auto"/>
              </w:rPr>
              <w:t xml:space="preserve"> Написание реферата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</w:p>
        </w:tc>
      </w:tr>
      <w:tr w:rsidR="00FD5BC2" w:rsidRPr="00037EDF">
        <w:trPr>
          <w:trHeight w:val="1973"/>
        </w:trPr>
        <w:tc>
          <w:tcPr>
            <w:tcW w:w="2667" w:type="dxa"/>
          </w:tcPr>
          <w:p w:rsidR="00FD5BC2" w:rsidRDefault="00FD5BC2" w:rsidP="00DE6C9E">
            <w:pPr>
              <w:autoSpaceDE w:val="0"/>
              <w:autoSpaceDN w:val="0"/>
              <w:adjustRightInd w:val="0"/>
              <w:jc w:val="left"/>
              <w:outlineLvl w:val="0"/>
              <w:rPr>
                <w:color w:val="auto"/>
              </w:rPr>
            </w:pPr>
            <w:r>
              <w:rPr>
                <w:color w:val="auto"/>
              </w:rPr>
              <w:lastRenderedPageBreak/>
              <w:t>ПК 3.13</w:t>
            </w:r>
          </w:p>
          <w:p w:rsidR="00FD5BC2" w:rsidRPr="00037EDF" w:rsidRDefault="00FD5BC2" w:rsidP="00DE6C9E">
            <w:pPr>
              <w:autoSpaceDE w:val="0"/>
              <w:autoSpaceDN w:val="0"/>
              <w:adjustRightInd w:val="0"/>
              <w:jc w:val="left"/>
              <w:outlineLvl w:val="0"/>
              <w:rPr>
                <w:color w:val="auto"/>
              </w:rPr>
            </w:pPr>
            <w:r w:rsidRPr="00DE6C9E">
              <w:rPr>
                <w:color w:val="auto"/>
              </w:rPr>
              <w:t>Осуществлять прием, обработку документов для выдачи потребительского кредита. Заключать до</w:t>
            </w:r>
            <w:r>
              <w:rPr>
                <w:color w:val="auto"/>
              </w:rPr>
              <w:t>говор потребительского кредита.</w:t>
            </w:r>
          </w:p>
        </w:tc>
        <w:tc>
          <w:tcPr>
            <w:tcW w:w="5272" w:type="dxa"/>
          </w:tcPr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Проверка комплектности, сроков действия, соответствия форм, полноты и правильности заполнения документов, необходимых для подписания договора потребительского кредита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Разъяснение заемщику структуры договора потребительского кредита, его общих и индивидуальных условий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Консультирование заемщика о способах и порядке погашения кредита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Составление (оформление) договора потребительского кредита и договоров, обеспечивающих выполнение по нему обязательств заемщика (договор залога, договор поручительства)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Подготовка и передача в бухгалтерию распоряжения на предоставление денежных средств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Оформление кредитного досье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Согласованию с заемщиком графика платежей, являющегося приложением к кредитному договору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Внесение в базу данных, ведущуюся в банке по заемщикам, первичной информации по заключаемым кредитным договорам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устный опрос;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экспертная оценка выполнения практических занятий;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тестирование.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</w:p>
        </w:tc>
      </w:tr>
      <w:tr w:rsidR="00FD5BC2" w:rsidRPr="00037EDF">
        <w:trPr>
          <w:trHeight w:val="1695"/>
        </w:trPr>
        <w:tc>
          <w:tcPr>
            <w:tcW w:w="2667" w:type="dxa"/>
          </w:tcPr>
          <w:p w:rsidR="00FD5BC2" w:rsidRPr="00DE6C9E" w:rsidRDefault="00FD5BC2" w:rsidP="00DE6C9E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ПК 3.14</w:t>
            </w:r>
            <w:proofErr w:type="gramStart"/>
            <w:r>
              <w:rPr>
                <w:color w:val="auto"/>
              </w:rPr>
              <w:t xml:space="preserve"> </w:t>
            </w:r>
            <w:r w:rsidRPr="00DE6C9E">
              <w:rPr>
                <w:color w:val="auto"/>
              </w:rPr>
              <w:t>В</w:t>
            </w:r>
            <w:proofErr w:type="gramEnd"/>
            <w:r w:rsidRPr="00DE6C9E">
              <w:rPr>
                <w:color w:val="auto"/>
              </w:rPr>
              <w:t>заимодействовать с заемщиком по вопросам обслуживания потребительского кредита.</w:t>
            </w:r>
          </w:p>
          <w:p w:rsidR="00FD5BC2" w:rsidRPr="00DE6C9E" w:rsidRDefault="00FD5BC2" w:rsidP="00DE6C9E">
            <w:pPr>
              <w:jc w:val="left"/>
              <w:rPr>
                <w:color w:val="auto"/>
              </w:rPr>
            </w:pPr>
          </w:p>
          <w:p w:rsidR="00FD5BC2" w:rsidRPr="00037EDF" w:rsidRDefault="00FD5BC2" w:rsidP="00DE6C9E">
            <w:pPr>
              <w:jc w:val="left"/>
              <w:rPr>
                <w:color w:val="auto"/>
              </w:rPr>
            </w:pPr>
          </w:p>
        </w:tc>
        <w:tc>
          <w:tcPr>
            <w:tcW w:w="5272" w:type="dxa"/>
          </w:tcPr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Консультирование клиентов по вопросам, возникающим в ходе обслуживания долга по потребительскому кредиту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Ведение электронной базы данных по портфелю потребительских кредитов в специализированных аппаратно-программных комплексах банка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Уведомление клиентов о сроках погашения кредита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Подготовка и предоставление заемщикам выписок об остатках задолженности по потребительскому кредиту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Составление нового графика погашения потребительского кредита при досрочном погашении части задолженности по потребительскому кредиту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Мониторинг использования заемщиками лимитов кредитования по кредитным картам, осуществление корректировки сумм установленных лимитов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Рассмотрение заявлений заемщиков в нестандартных ситуациях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устный опрос;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экспертная оценка выполнения практических занятий;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тестирование.</w:t>
            </w:r>
            <w:r>
              <w:rPr>
                <w:color w:val="auto"/>
              </w:rPr>
              <w:t xml:space="preserve"> Оформление и защита проектной работы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</w:p>
        </w:tc>
      </w:tr>
      <w:tr w:rsidR="00FD5BC2" w:rsidRPr="00037EDF">
        <w:trPr>
          <w:trHeight w:val="1695"/>
        </w:trPr>
        <w:tc>
          <w:tcPr>
            <w:tcW w:w="2667" w:type="dxa"/>
          </w:tcPr>
          <w:p w:rsidR="00FD5BC2" w:rsidRDefault="00FD5BC2" w:rsidP="00DE6C9E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lastRenderedPageBreak/>
              <w:t>ПК 3.15</w:t>
            </w:r>
          </w:p>
          <w:p w:rsidR="00FD5BC2" w:rsidRPr="00037EDF" w:rsidRDefault="00FD5BC2" w:rsidP="00DE6C9E">
            <w:pPr>
              <w:jc w:val="left"/>
              <w:rPr>
                <w:color w:val="auto"/>
              </w:rPr>
            </w:pPr>
            <w:r w:rsidRPr="00DE6C9E">
              <w:rPr>
                <w:color w:val="auto"/>
              </w:rPr>
              <w:t>Проводить мероприятия по предупреждению и урегулированию просроченной задолженности заемщика по договору потребительского кредита. Осуществлять анализ информации о заемщике, имею</w:t>
            </w:r>
            <w:r>
              <w:rPr>
                <w:color w:val="auto"/>
              </w:rPr>
              <w:t>щем просроченную задолженность.</w:t>
            </w:r>
          </w:p>
        </w:tc>
        <w:tc>
          <w:tcPr>
            <w:tcW w:w="5272" w:type="dxa"/>
          </w:tcPr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-</w:t>
            </w:r>
            <w:r>
              <w:rPr>
                <w:color w:val="auto"/>
                <w:spacing w:val="-4"/>
              </w:rPr>
              <w:t xml:space="preserve"> </w:t>
            </w:r>
            <w:r w:rsidRPr="00643143">
              <w:rPr>
                <w:color w:val="auto"/>
                <w:spacing w:val="-4"/>
              </w:rPr>
              <w:t>Прогнозирование появления проблемных кредитов на ранней стадии для оперативного реагирования на ситуацию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Анализ причин возникновения просроченной задолженности по потребительским кредитам для разработки совместно с заемщиками мер по ее уменьшению и погашению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Информирование заемщика о наличии просроченной задолженности, начислении повышенных процентов, штрафах, пени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Разъяснение заемщику очередности погашения просроченной задолженности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Проведение реструктуризации просроченной задолженности по потребительскому кредиту и разъяснение заемщику условий ее проведения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Подготовка информации о наличии проблемной задолженности по договорам потребительского кредита и доведение ее до руководства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Формирование плана мероприятий по работе с заемщиками, допустившими просроченную задолженность по потребительскому кредиту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proofErr w:type="gramStart"/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Передача кредитных досье по договорам потребительского кредита в подразделение банка, занимающиеся принудительным взысканием проблемной задолженности</w:t>
            </w:r>
            <w:proofErr w:type="gramEnd"/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устный опрос;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экспертная оценка выполнения практических занятий;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тестирование.</w:t>
            </w:r>
            <w:r>
              <w:rPr>
                <w:color w:val="auto"/>
              </w:rPr>
              <w:t xml:space="preserve"> Написание реферата</w:t>
            </w:r>
          </w:p>
          <w:p w:rsidR="00FD5BC2" w:rsidRPr="00037EDF" w:rsidRDefault="00FD5BC2" w:rsidP="00B6115B">
            <w:pPr>
              <w:widowControl/>
              <w:rPr>
                <w:color w:val="auto"/>
                <w:spacing w:val="-4"/>
                <w:highlight w:val="yellow"/>
              </w:rPr>
            </w:pP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Default="00FD5BC2" w:rsidP="00DE6C9E">
            <w:pPr>
              <w:jc w:val="left"/>
              <w:rPr>
                <w:color w:val="auto"/>
              </w:rPr>
            </w:pPr>
            <w:r>
              <w:rPr>
                <w:color w:val="auto"/>
              </w:rPr>
              <w:t>ПК 3.16</w:t>
            </w:r>
          </w:p>
          <w:p w:rsidR="00FD5BC2" w:rsidRPr="00037EDF" w:rsidRDefault="00FD5BC2" w:rsidP="00DE6C9E">
            <w:pPr>
              <w:jc w:val="left"/>
              <w:rPr>
                <w:color w:val="auto"/>
              </w:rPr>
            </w:pPr>
            <w:r w:rsidRPr="00DE6C9E">
              <w:rPr>
                <w:color w:val="auto"/>
              </w:rPr>
              <w:t>Проводить мониторинг качества потребительских кредитов и осуществлять корректировку резерва на возможные потери с учетом профессионального суждения.</w:t>
            </w:r>
          </w:p>
        </w:tc>
        <w:tc>
          <w:tcPr>
            <w:tcW w:w="5272" w:type="dxa"/>
          </w:tcPr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Анализ информации о заемщиках, по которым имеется просроченная/проблемная задолженность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Оценка кредитного риска по портфелю потребительских кредитов в целом и в разрезе отдельных типовых программ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Проведение комплексного анализа качества потребительских кредитов с позиции кредитного риска, доходности и ликвидности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Формирование портфелей однородных ссуд и регулярное уточнение их состава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Корректировка резерва на возможные потери по потребительским кредитам</w:t>
            </w:r>
          </w:p>
          <w:p w:rsidR="00FD5BC2" w:rsidRPr="00643143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Формирование и корректировка резервов по начисленным и неуплаченным процентам по предоставленным потребительским кредитам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 xml:space="preserve">- </w:t>
            </w:r>
            <w:r w:rsidRPr="00643143">
              <w:rPr>
                <w:color w:val="auto"/>
                <w:spacing w:val="-4"/>
              </w:rPr>
              <w:t>Проведение контроля сохранности и качества обеспечения по потребительским кредитам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устный опрос;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экспертная оценка выполнения практических занятий;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тестирование.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DE6C9E">
            <w:pPr>
              <w:jc w:val="left"/>
              <w:rPr>
                <w:color w:val="auto"/>
              </w:rPr>
            </w:pPr>
            <w:r w:rsidRPr="00037EDF">
              <w:rPr>
                <w:shd w:val="clear" w:color="auto" w:fill="FFFFFF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spacing w:val="-4"/>
              </w:rPr>
            </w:pPr>
            <w:r w:rsidRPr="00037EDF">
              <w:rPr>
                <w:spacing w:val="-4"/>
              </w:rPr>
              <w:t>Умения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D5BC2" w:rsidRPr="00037EDF" w:rsidRDefault="00FD5BC2" w:rsidP="00643143">
            <w:pPr>
              <w:widowControl/>
              <w:jc w:val="left"/>
              <w:rPr>
                <w:spacing w:val="-4"/>
              </w:rPr>
            </w:pPr>
            <w:r w:rsidRPr="00037EDF">
              <w:rPr>
                <w:spacing w:val="-4"/>
              </w:rPr>
              <w:t>составить план действия; определить необходимые ресурсы;</w:t>
            </w:r>
          </w:p>
          <w:p w:rsidR="00FD5BC2" w:rsidRPr="00037EDF" w:rsidRDefault="00FD5BC2" w:rsidP="00643143">
            <w:pPr>
              <w:widowControl/>
              <w:jc w:val="left"/>
              <w:rPr>
                <w:spacing w:val="-4"/>
              </w:rPr>
            </w:pPr>
            <w:r w:rsidRPr="00037EDF">
              <w:rPr>
                <w:spacing w:val="-4"/>
              </w:rPr>
              <w:t xml:space="preserve">владеть актуальными методами работы в </w:t>
            </w:r>
            <w:r w:rsidRPr="00037EDF">
              <w:rPr>
                <w:spacing w:val="-4"/>
              </w:rPr>
              <w:lastRenderedPageBreak/>
              <w:t xml:space="preserve">профессиональной и смежных </w:t>
            </w:r>
            <w:proofErr w:type="gramStart"/>
            <w:r w:rsidRPr="00037EDF">
              <w:rPr>
                <w:spacing w:val="-4"/>
              </w:rPr>
              <w:t>сферах</w:t>
            </w:r>
            <w:proofErr w:type="gramEnd"/>
            <w:r w:rsidRPr="00037EDF">
              <w:rPr>
                <w:spacing w:val="-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lastRenderedPageBreak/>
              <w:t>Мониторинг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  <w:spacing w:val="-4"/>
              </w:rPr>
              <w:t>учебной деятельности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DE6C9E">
            <w:pPr>
              <w:jc w:val="left"/>
              <w:rPr>
                <w:color w:val="auto"/>
              </w:rPr>
            </w:pPr>
            <w:r w:rsidRPr="00037EDF">
              <w:rPr>
                <w:shd w:val="clear" w:color="auto" w:fill="FFFFFF"/>
              </w:rPr>
              <w:lastRenderedPageBreak/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 xml:space="preserve">Демонстрация умения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037EDF">
              <w:rPr>
                <w:color w:val="auto"/>
                <w:spacing w:val="-4"/>
              </w:rPr>
              <w:t>значимое</w:t>
            </w:r>
            <w:proofErr w:type="gramEnd"/>
            <w:r w:rsidRPr="00037EDF">
              <w:rPr>
                <w:color w:val="auto"/>
                <w:spacing w:val="-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Экспертная оценка на практических занятиях,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  <w:spacing w:val="-4"/>
              </w:rPr>
              <w:t>мониторинг учебной деятельности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B6115B">
            <w:pPr>
              <w:rPr>
                <w:color w:val="auto"/>
              </w:rPr>
            </w:pPr>
            <w:r w:rsidRPr="00037EDF">
              <w:rPr>
                <w:shd w:val="clear" w:color="auto" w:fill="FFFFFF"/>
              </w:rPr>
              <w:t>ОК 3. Планировать и реализовывать собственное профессиональное и личностное развитие.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Демонстрация умения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Экспертное наблюдение и оценка деятельности студента в процессе освоения образовательной программы на практических занятиях, при выполнении индивидуальных домашних заданий, Экспертное наблюдение и оценка активности студента при проведении учебно-воспитательных мероприятий различной тематики. 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B6115B">
            <w:pPr>
              <w:rPr>
                <w:color w:val="auto"/>
              </w:rPr>
            </w:pPr>
            <w:r w:rsidRPr="00037EDF">
              <w:rPr>
                <w:shd w:val="clear" w:color="auto" w:fill="FFFFFF"/>
              </w:rPr>
              <w:t>ОК 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Демонстрация умения: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Экспертное наблюдение и оценка деятельности студента в процессе освоения образовательной программы на практических занятиях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B6115B">
            <w:pPr>
              <w:rPr>
                <w:color w:val="auto"/>
              </w:rPr>
            </w:pPr>
            <w:r w:rsidRPr="00037EDF">
              <w:rPr>
                <w:color w:val="333333"/>
                <w:shd w:val="clear" w:color="auto" w:fill="FFFFFF"/>
              </w:rPr>
              <w:t>ОК 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spacing w:val="-4"/>
              </w:rPr>
            </w:pPr>
            <w:r w:rsidRPr="00037EDF">
              <w:rPr>
                <w:spacing w:val="-4"/>
              </w:rPr>
              <w:t>Демонстрация навыков использования информационно - коммуникационных технологий в профессиональной деятельности;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Коммуникабельность при взаимодействии с обучающимися, преподавателями и руководителями практики в ходе обучения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Экспертная оценка на практическом занятии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Экспертное наблюдение и оценка использования </w:t>
            </w:r>
          </w:p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студентом коммуникативных методов и приёмов при подготовке и проведении учебно-воспитательных мероприятий различной тематики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B6115B">
            <w:pPr>
              <w:rPr>
                <w:color w:val="auto"/>
              </w:rPr>
            </w:pPr>
            <w:r w:rsidRPr="00037EDF">
              <w:rPr>
                <w:shd w:val="clear" w:color="auto" w:fill="FFFFFF"/>
              </w:rPr>
              <w:t>ОК 9. Использовать информационные технологии в профессиональной деятельности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Умение 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 xml:space="preserve">Экспертное наблюдение и оценка деятельности студента в процессе освоения образовательной программы на </w:t>
            </w:r>
            <w:r w:rsidRPr="00037EDF">
              <w:rPr>
                <w:color w:val="auto"/>
              </w:rPr>
              <w:lastRenderedPageBreak/>
              <w:t>практических занятиях и самостоятельной работы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B6115B">
            <w:pPr>
              <w:rPr>
                <w:color w:val="auto"/>
              </w:rPr>
            </w:pPr>
            <w:r w:rsidRPr="00037EDF">
              <w:rPr>
                <w:shd w:val="clear" w:color="auto" w:fill="FFFFFF"/>
              </w:rPr>
              <w:lastRenderedPageBreak/>
              <w:t xml:space="preserve">ОК 10. Пользоваться профессиональной документацией на </w:t>
            </w:r>
            <w:proofErr w:type="gramStart"/>
            <w:r w:rsidRPr="00037EDF">
              <w:rPr>
                <w:shd w:val="clear" w:color="auto" w:fill="FFFFFF"/>
              </w:rPr>
              <w:t>государственном</w:t>
            </w:r>
            <w:proofErr w:type="gramEnd"/>
            <w:r w:rsidRPr="00037EDF">
              <w:rPr>
                <w:shd w:val="clear" w:color="auto" w:fill="FFFFFF"/>
              </w:rPr>
              <w:t xml:space="preserve"> и иностранных языках.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proofErr w:type="gramStart"/>
            <w:r w:rsidRPr="00037EDF">
              <w:rPr>
                <w:color w:val="auto"/>
                <w:spacing w:val="-4"/>
              </w:rPr>
              <w:t>Умения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Экспертное наблюдение и оценка деятельности студента в процессе освоения образовательной программы на практических занятиях и самостоятельной работы</w:t>
            </w:r>
          </w:p>
        </w:tc>
      </w:tr>
      <w:tr w:rsidR="00FD5BC2" w:rsidRPr="00037EDF">
        <w:trPr>
          <w:trHeight w:val="154"/>
        </w:trPr>
        <w:tc>
          <w:tcPr>
            <w:tcW w:w="2667" w:type="dxa"/>
          </w:tcPr>
          <w:p w:rsidR="00FD5BC2" w:rsidRPr="00037EDF" w:rsidRDefault="00FD5BC2" w:rsidP="00B6115B">
            <w:pPr>
              <w:rPr>
                <w:color w:val="auto"/>
              </w:rPr>
            </w:pPr>
            <w:r w:rsidRPr="00037EDF">
              <w:rPr>
                <w:shd w:val="clear" w:color="auto" w:fill="FFFFFF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</w:tc>
        <w:tc>
          <w:tcPr>
            <w:tcW w:w="5272" w:type="dxa"/>
          </w:tcPr>
          <w:p w:rsidR="00FD5BC2" w:rsidRPr="00037EDF" w:rsidRDefault="00FD5BC2" w:rsidP="00643143">
            <w:pPr>
              <w:widowControl/>
              <w:jc w:val="left"/>
              <w:rPr>
                <w:color w:val="auto"/>
                <w:spacing w:val="-4"/>
              </w:rPr>
            </w:pPr>
            <w:r w:rsidRPr="00037EDF">
              <w:rPr>
                <w:color w:val="auto"/>
                <w:spacing w:val="-4"/>
              </w:rPr>
              <w:t>Умения 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2877" w:type="dxa"/>
          </w:tcPr>
          <w:p w:rsidR="00FD5BC2" w:rsidRPr="00037EDF" w:rsidRDefault="00FD5BC2" w:rsidP="00B6115B">
            <w:pPr>
              <w:widowControl/>
              <w:rPr>
                <w:color w:val="auto"/>
              </w:rPr>
            </w:pPr>
            <w:r w:rsidRPr="00037EDF">
              <w:rPr>
                <w:color w:val="auto"/>
              </w:rPr>
              <w:t>Экспертное наблюдение и оценка деятельнос</w:t>
            </w:r>
            <w:r>
              <w:rPr>
                <w:color w:val="auto"/>
              </w:rPr>
              <w:t xml:space="preserve">ти студента в процессе освоения </w:t>
            </w:r>
            <w:r w:rsidRPr="00037EDF">
              <w:rPr>
                <w:color w:val="auto"/>
              </w:rPr>
              <w:t>образовательной программы на практических занятиях и самостоятельной работы</w:t>
            </w:r>
          </w:p>
        </w:tc>
      </w:tr>
    </w:tbl>
    <w:p w:rsidR="00FD5BC2" w:rsidRPr="00037EDF" w:rsidRDefault="00FD5BC2" w:rsidP="00B6115B"/>
    <w:sectPr w:rsidR="00FD5BC2" w:rsidRPr="00037EDF" w:rsidSect="0018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20B" w:rsidRDefault="003A020B" w:rsidP="00704620">
      <w:r>
        <w:separator/>
      </w:r>
    </w:p>
  </w:endnote>
  <w:endnote w:type="continuationSeparator" w:id="0">
    <w:p w:rsidR="003A020B" w:rsidRDefault="003A020B" w:rsidP="00704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0B" w:rsidRDefault="00063AC3">
    <w:pPr>
      <w:pStyle w:val="ab"/>
      <w:jc w:val="right"/>
    </w:pPr>
    <w:r>
      <w:rPr>
        <w:noProof/>
      </w:rPr>
      <w:fldChar w:fldCharType="begin"/>
    </w:r>
    <w:r w:rsidR="003A020B">
      <w:rPr>
        <w:noProof/>
      </w:rPr>
      <w:instrText>PAGE   \* MERGEFORMAT</w:instrText>
    </w:r>
    <w:r>
      <w:rPr>
        <w:noProof/>
      </w:rPr>
      <w:fldChar w:fldCharType="separate"/>
    </w:r>
    <w:r w:rsidR="00E9315B">
      <w:rPr>
        <w:noProof/>
      </w:rPr>
      <w:t>17</w:t>
    </w:r>
    <w:r>
      <w:rPr>
        <w:noProof/>
      </w:rPr>
      <w:fldChar w:fldCharType="end"/>
    </w:r>
  </w:p>
  <w:p w:rsidR="003A020B" w:rsidRDefault="003A020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20B" w:rsidRDefault="003A020B" w:rsidP="00704620">
      <w:r>
        <w:separator/>
      </w:r>
    </w:p>
  </w:footnote>
  <w:footnote w:type="continuationSeparator" w:id="0">
    <w:p w:rsidR="003A020B" w:rsidRDefault="003A020B" w:rsidP="007046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73DA0F1A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AE3EC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C96066"/>
    <w:multiLevelType w:val="hybridMultilevel"/>
    <w:tmpl w:val="E872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F3FC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108E0"/>
    <w:multiLevelType w:val="hybridMultilevel"/>
    <w:tmpl w:val="B99E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A27"/>
    <w:multiLevelType w:val="hybridMultilevel"/>
    <w:tmpl w:val="149E6A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000E9A"/>
    <w:multiLevelType w:val="hybridMultilevel"/>
    <w:tmpl w:val="B6F45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2555B"/>
    <w:multiLevelType w:val="hybridMultilevel"/>
    <w:tmpl w:val="4A60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54A70"/>
    <w:multiLevelType w:val="hybridMultilevel"/>
    <w:tmpl w:val="3B1A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328E0"/>
    <w:multiLevelType w:val="hybridMultilevel"/>
    <w:tmpl w:val="19E817DC"/>
    <w:lvl w:ilvl="0" w:tplc="91108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6A264">
      <w:numFmt w:val="none"/>
      <w:lvlText w:val=""/>
      <w:lvlJc w:val="left"/>
      <w:pPr>
        <w:tabs>
          <w:tab w:val="num" w:pos="360"/>
        </w:tabs>
      </w:pPr>
    </w:lvl>
    <w:lvl w:ilvl="2" w:tplc="654A4100">
      <w:numFmt w:val="none"/>
      <w:lvlText w:val=""/>
      <w:lvlJc w:val="left"/>
      <w:pPr>
        <w:tabs>
          <w:tab w:val="num" w:pos="360"/>
        </w:tabs>
      </w:pPr>
    </w:lvl>
    <w:lvl w:ilvl="3" w:tplc="F098B288">
      <w:numFmt w:val="none"/>
      <w:lvlText w:val=""/>
      <w:lvlJc w:val="left"/>
      <w:pPr>
        <w:tabs>
          <w:tab w:val="num" w:pos="360"/>
        </w:tabs>
      </w:pPr>
    </w:lvl>
    <w:lvl w:ilvl="4" w:tplc="B3567ED4">
      <w:numFmt w:val="none"/>
      <w:lvlText w:val=""/>
      <w:lvlJc w:val="left"/>
      <w:pPr>
        <w:tabs>
          <w:tab w:val="num" w:pos="360"/>
        </w:tabs>
      </w:pPr>
    </w:lvl>
    <w:lvl w:ilvl="5" w:tplc="F98AE1E0">
      <w:numFmt w:val="none"/>
      <w:lvlText w:val=""/>
      <w:lvlJc w:val="left"/>
      <w:pPr>
        <w:tabs>
          <w:tab w:val="num" w:pos="360"/>
        </w:tabs>
      </w:pPr>
    </w:lvl>
    <w:lvl w:ilvl="6" w:tplc="DCC29BAA">
      <w:numFmt w:val="none"/>
      <w:lvlText w:val=""/>
      <w:lvlJc w:val="left"/>
      <w:pPr>
        <w:tabs>
          <w:tab w:val="num" w:pos="360"/>
        </w:tabs>
      </w:pPr>
    </w:lvl>
    <w:lvl w:ilvl="7" w:tplc="4F2E3164">
      <w:numFmt w:val="none"/>
      <w:lvlText w:val=""/>
      <w:lvlJc w:val="left"/>
      <w:pPr>
        <w:tabs>
          <w:tab w:val="num" w:pos="360"/>
        </w:tabs>
      </w:pPr>
    </w:lvl>
    <w:lvl w:ilvl="8" w:tplc="459E244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1697B2C"/>
    <w:multiLevelType w:val="hybridMultilevel"/>
    <w:tmpl w:val="DD8E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A3E9A"/>
    <w:multiLevelType w:val="hybridMultilevel"/>
    <w:tmpl w:val="A5A05B76"/>
    <w:lvl w:ilvl="0" w:tplc="AB1CFC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1B53B31"/>
    <w:multiLevelType w:val="hybridMultilevel"/>
    <w:tmpl w:val="46CEB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22D18"/>
    <w:multiLevelType w:val="hybridMultilevel"/>
    <w:tmpl w:val="04D6D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73F9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CF741E"/>
    <w:multiLevelType w:val="hybridMultilevel"/>
    <w:tmpl w:val="B4D02B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202A83"/>
    <w:multiLevelType w:val="hybridMultilevel"/>
    <w:tmpl w:val="3AAC4064"/>
    <w:lvl w:ilvl="0" w:tplc="04A0AC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1ED19A9"/>
    <w:multiLevelType w:val="hybridMultilevel"/>
    <w:tmpl w:val="1F08B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142EE"/>
    <w:multiLevelType w:val="hybridMultilevel"/>
    <w:tmpl w:val="E92E10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97D7E"/>
    <w:multiLevelType w:val="hybridMultilevel"/>
    <w:tmpl w:val="50F8D3EE"/>
    <w:lvl w:ilvl="0" w:tplc="C986AB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665BE"/>
    <w:multiLevelType w:val="hybridMultilevel"/>
    <w:tmpl w:val="1500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36DB6"/>
    <w:multiLevelType w:val="hybridMultilevel"/>
    <w:tmpl w:val="474CA09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9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4"/>
  </w:num>
  <w:num w:numId="17">
    <w:abstractNumId w:val="17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3CB"/>
    <w:rsid w:val="00006560"/>
    <w:rsid w:val="000072B2"/>
    <w:rsid w:val="000102E3"/>
    <w:rsid w:val="000120F2"/>
    <w:rsid w:val="0001246C"/>
    <w:rsid w:val="00012C54"/>
    <w:rsid w:val="000154B8"/>
    <w:rsid w:val="000174FA"/>
    <w:rsid w:val="00017C1C"/>
    <w:rsid w:val="00022D5B"/>
    <w:rsid w:val="00023297"/>
    <w:rsid w:val="00024864"/>
    <w:rsid w:val="0002567A"/>
    <w:rsid w:val="000308FF"/>
    <w:rsid w:val="00031153"/>
    <w:rsid w:val="000317C5"/>
    <w:rsid w:val="0003300E"/>
    <w:rsid w:val="00033662"/>
    <w:rsid w:val="00033A48"/>
    <w:rsid w:val="000359D3"/>
    <w:rsid w:val="00036EEB"/>
    <w:rsid w:val="000378D6"/>
    <w:rsid w:val="00037EDF"/>
    <w:rsid w:val="00042651"/>
    <w:rsid w:val="00044600"/>
    <w:rsid w:val="00044C84"/>
    <w:rsid w:val="00045561"/>
    <w:rsid w:val="000527BB"/>
    <w:rsid w:val="00052A80"/>
    <w:rsid w:val="00052B38"/>
    <w:rsid w:val="00054C33"/>
    <w:rsid w:val="00055537"/>
    <w:rsid w:val="0005576D"/>
    <w:rsid w:val="0005687A"/>
    <w:rsid w:val="00057B4A"/>
    <w:rsid w:val="00060452"/>
    <w:rsid w:val="00061D75"/>
    <w:rsid w:val="00062D2C"/>
    <w:rsid w:val="00063AC3"/>
    <w:rsid w:val="00063F77"/>
    <w:rsid w:val="00065B27"/>
    <w:rsid w:val="00065B4A"/>
    <w:rsid w:val="000663F4"/>
    <w:rsid w:val="00070054"/>
    <w:rsid w:val="00073162"/>
    <w:rsid w:val="000736C4"/>
    <w:rsid w:val="000774C2"/>
    <w:rsid w:val="00077FA0"/>
    <w:rsid w:val="0008032E"/>
    <w:rsid w:val="00080C92"/>
    <w:rsid w:val="00085353"/>
    <w:rsid w:val="00085861"/>
    <w:rsid w:val="00085D68"/>
    <w:rsid w:val="00087152"/>
    <w:rsid w:val="00091E92"/>
    <w:rsid w:val="000927F4"/>
    <w:rsid w:val="00092892"/>
    <w:rsid w:val="00093CE0"/>
    <w:rsid w:val="000A1A07"/>
    <w:rsid w:val="000A2FE0"/>
    <w:rsid w:val="000A47AE"/>
    <w:rsid w:val="000A5058"/>
    <w:rsid w:val="000A5ADE"/>
    <w:rsid w:val="000A7F75"/>
    <w:rsid w:val="000A7FA6"/>
    <w:rsid w:val="000B1DF4"/>
    <w:rsid w:val="000B1FB8"/>
    <w:rsid w:val="000B214D"/>
    <w:rsid w:val="000B385A"/>
    <w:rsid w:val="000B5D83"/>
    <w:rsid w:val="000C02EE"/>
    <w:rsid w:val="000C31D0"/>
    <w:rsid w:val="000C4AF1"/>
    <w:rsid w:val="000C53E7"/>
    <w:rsid w:val="000C7670"/>
    <w:rsid w:val="000C7B03"/>
    <w:rsid w:val="000D2FE8"/>
    <w:rsid w:val="000E3C6C"/>
    <w:rsid w:val="000E5968"/>
    <w:rsid w:val="000E7462"/>
    <w:rsid w:val="000E7E80"/>
    <w:rsid w:val="000F116D"/>
    <w:rsid w:val="000F157A"/>
    <w:rsid w:val="000F4439"/>
    <w:rsid w:val="000F499B"/>
    <w:rsid w:val="000F5FEF"/>
    <w:rsid w:val="00102651"/>
    <w:rsid w:val="00102F3C"/>
    <w:rsid w:val="00106B56"/>
    <w:rsid w:val="00112228"/>
    <w:rsid w:val="00112E5D"/>
    <w:rsid w:val="00115860"/>
    <w:rsid w:val="00116456"/>
    <w:rsid w:val="00117D7E"/>
    <w:rsid w:val="00120920"/>
    <w:rsid w:val="001229DD"/>
    <w:rsid w:val="00131DC2"/>
    <w:rsid w:val="00131F5B"/>
    <w:rsid w:val="00132833"/>
    <w:rsid w:val="00134E6D"/>
    <w:rsid w:val="00135556"/>
    <w:rsid w:val="00141BF3"/>
    <w:rsid w:val="001433FF"/>
    <w:rsid w:val="00143F5D"/>
    <w:rsid w:val="00146E2D"/>
    <w:rsid w:val="00150BA0"/>
    <w:rsid w:val="001529C0"/>
    <w:rsid w:val="00153DDB"/>
    <w:rsid w:val="0015767E"/>
    <w:rsid w:val="00157692"/>
    <w:rsid w:val="00157B79"/>
    <w:rsid w:val="001605DD"/>
    <w:rsid w:val="001717A7"/>
    <w:rsid w:val="00172C56"/>
    <w:rsid w:val="00175343"/>
    <w:rsid w:val="00180F9D"/>
    <w:rsid w:val="001810FF"/>
    <w:rsid w:val="0018194A"/>
    <w:rsid w:val="00186FE0"/>
    <w:rsid w:val="0019061D"/>
    <w:rsid w:val="0019084F"/>
    <w:rsid w:val="00192131"/>
    <w:rsid w:val="00194FE7"/>
    <w:rsid w:val="00195781"/>
    <w:rsid w:val="00196B50"/>
    <w:rsid w:val="001A2946"/>
    <w:rsid w:val="001A2D6B"/>
    <w:rsid w:val="001A42E7"/>
    <w:rsid w:val="001A44DA"/>
    <w:rsid w:val="001A519F"/>
    <w:rsid w:val="001A646A"/>
    <w:rsid w:val="001A7DAB"/>
    <w:rsid w:val="001B15BD"/>
    <w:rsid w:val="001B1F3C"/>
    <w:rsid w:val="001C0890"/>
    <w:rsid w:val="001C0D5A"/>
    <w:rsid w:val="001C368C"/>
    <w:rsid w:val="001C41D4"/>
    <w:rsid w:val="001C42F0"/>
    <w:rsid w:val="001C467F"/>
    <w:rsid w:val="001C704F"/>
    <w:rsid w:val="001D53D8"/>
    <w:rsid w:val="001D6696"/>
    <w:rsid w:val="001E036A"/>
    <w:rsid w:val="001E267E"/>
    <w:rsid w:val="001E26B6"/>
    <w:rsid w:val="001E2888"/>
    <w:rsid w:val="001E7921"/>
    <w:rsid w:val="001F02F0"/>
    <w:rsid w:val="001F3619"/>
    <w:rsid w:val="001F4BE6"/>
    <w:rsid w:val="001F510C"/>
    <w:rsid w:val="001F5624"/>
    <w:rsid w:val="001F6BC3"/>
    <w:rsid w:val="001F6D7B"/>
    <w:rsid w:val="001F7985"/>
    <w:rsid w:val="0020173B"/>
    <w:rsid w:val="002055E5"/>
    <w:rsid w:val="0020574B"/>
    <w:rsid w:val="0020607C"/>
    <w:rsid w:val="002063A1"/>
    <w:rsid w:val="00206938"/>
    <w:rsid w:val="00206C35"/>
    <w:rsid w:val="002071C0"/>
    <w:rsid w:val="00212501"/>
    <w:rsid w:val="00215785"/>
    <w:rsid w:val="00216BF8"/>
    <w:rsid w:val="00221D03"/>
    <w:rsid w:val="00223E0F"/>
    <w:rsid w:val="002247B7"/>
    <w:rsid w:val="002317AE"/>
    <w:rsid w:val="0023239D"/>
    <w:rsid w:val="00233051"/>
    <w:rsid w:val="00233B9F"/>
    <w:rsid w:val="00233DC8"/>
    <w:rsid w:val="00234335"/>
    <w:rsid w:val="00234AD4"/>
    <w:rsid w:val="00237B69"/>
    <w:rsid w:val="002411BB"/>
    <w:rsid w:val="00242220"/>
    <w:rsid w:val="00243838"/>
    <w:rsid w:val="002456EB"/>
    <w:rsid w:val="00245C0D"/>
    <w:rsid w:val="0024606F"/>
    <w:rsid w:val="00246B11"/>
    <w:rsid w:val="0024757A"/>
    <w:rsid w:val="00247D98"/>
    <w:rsid w:val="00251040"/>
    <w:rsid w:val="00253914"/>
    <w:rsid w:val="00254004"/>
    <w:rsid w:val="0025581B"/>
    <w:rsid w:val="00257269"/>
    <w:rsid w:val="002614B8"/>
    <w:rsid w:val="0026518C"/>
    <w:rsid w:val="0026529F"/>
    <w:rsid w:val="00266A29"/>
    <w:rsid w:val="00270512"/>
    <w:rsid w:val="00271D8B"/>
    <w:rsid w:val="00272AAB"/>
    <w:rsid w:val="002736E4"/>
    <w:rsid w:val="00274B82"/>
    <w:rsid w:val="00275875"/>
    <w:rsid w:val="00276226"/>
    <w:rsid w:val="00276470"/>
    <w:rsid w:val="002813AF"/>
    <w:rsid w:val="0028251E"/>
    <w:rsid w:val="0028412D"/>
    <w:rsid w:val="00284F7E"/>
    <w:rsid w:val="00292513"/>
    <w:rsid w:val="002945CE"/>
    <w:rsid w:val="002968CA"/>
    <w:rsid w:val="00297AEC"/>
    <w:rsid w:val="002A0CC8"/>
    <w:rsid w:val="002A107E"/>
    <w:rsid w:val="002A1B06"/>
    <w:rsid w:val="002A3D01"/>
    <w:rsid w:val="002A3F4F"/>
    <w:rsid w:val="002A63EF"/>
    <w:rsid w:val="002A6A06"/>
    <w:rsid w:val="002A71BF"/>
    <w:rsid w:val="002B02DE"/>
    <w:rsid w:val="002B04E2"/>
    <w:rsid w:val="002B0CEB"/>
    <w:rsid w:val="002B2CDB"/>
    <w:rsid w:val="002B304A"/>
    <w:rsid w:val="002C0CA2"/>
    <w:rsid w:val="002C1A4E"/>
    <w:rsid w:val="002C4A18"/>
    <w:rsid w:val="002D1294"/>
    <w:rsid w:val="002D152F"/>
    <w:rsid w:val="002D322D"/>
    <w:rsid w:val="002D3339"/>
    <w:rsid w:val="002D36B8"/>
    <w:rsid w:val="002D53CB"/>
    <w:rsid w:val="002D7003"/>
    <w:rsid w:val="002E2141"/>
    <w:rsid w:val="002E2278"/>
    <w:rsid w:val="002E2A3A"/>
    <w:rsid w:val="002E2C06"/>
    <w:rsid w:val="002E5931"/>
    <w:rsid w:val="002E5B34"/>
    <w:rsid w:val="002F0870"/>
    <w:rsid w:val="002F1B00"/>
    <w:rsid w:val="002F4E81"/>
    <w:rsid w:val="002F50BF"/>
    <w:rsid w:val="002F6AAE"/>
    <w:rsid w:val="002F7BF3"/>
    <w:rsid w:val="0030000D"/>
    <w:rsid w:val="00301641"/>
    <w:rsid w:val="00301C50"/>
    <w:rsid w:val="00306CF4"/>
    <w:rsid w:val="00310292"/>
    <w:rsid w:val="0031391F"/>
    <w:rsid w:val="00313B85"/>
    <w:rsid w:val="00314544"/>
    <w:rsid w:val="003163AC"/>
    <w:rsid w:val="00317F46"/>
    <w:rsid w:val="003215DC"/>
    <w:rsid w:val="003219D8"/>
    <w:rsid w:val="00322566"/>
    <w:rsid w:val="00332629"/>
    <w:rsid w:val="00332E4B"/>
    <w:rsid w:val="00336CA4"/>
    <w:rsid w:val="00337D98"/>
    <w:rsid w:val="00344597"/>
    <w:rsid w:val="0034489F"/>
    <w:rsid w:val="003503CE"/>
    <w:rsid w:val="00350793"/>
    <w:rsid w:val="00352BBC"/>
    <w:rsid w:val="00353898"/>
    <w:rsid w:val="0035562F"/>
    <w:rsid w:val="003559EF"/>
    <w:rsid w:val="00355FA3"/>
    <w:rsid w:val="00356B2D"/>
    <w:rsid w:val="00357410"/>
    <w:rsid w:val="00360173"/>
    <w:rsid w:val="003637BC"/>
    <w:rsid w:val="00363D15"/>
    <w:rsid w:val="00365D77"/>
    <w:rsid w:val="00372C88"/>
    <w:rsid w:val="003746E8"/>
    <w:rsid w:val="00374A9E"/>
    <w:rsid w:val="003764F6"/>
    <w:rsid w:val="003765A1"/>
    <w:rsid w:val="00380D1C"/>
    <w:rsid w:val="00381229"/>
    <w:rsid w:val="00386CF2"/>
    <w:rsid w:val="00390055"/>
    <w:rsid w:val="00391BD7"/>
    <w:rsid w:val="00391F2F"/>
    <w:rsid w:val="003938EA"/>
    <w:rsid w:val="003962A5"/>
    <w:rsid w:val="00396780"/>
    <w:rsid w:val="003A020B"/>
    <w:rsid w:val="003A14CF"/>
    <w:rsid w:val="003A4C7D"/>
    <w:rsid w:val="003A5B35"/>
    <w:rsid w:val="003B0E67"/>
    <w:rsid w:val="003B2ABB"/>
    <w:rsid w:val="003B6AB3"/>
    <w:rsid w:val="003C0D52"/>
    <w:rsid w:val="003C3A2D"/>
    <w:rsid w:val="003D0D49"/>
    <w:rsid w:val="003D1ED2"/>
    <w:rsid w:val="003D2A14"/>
    <w:rsid w:val="003D2E0D"/>
    <w:rsid w:val="003D554B"/>
    <w:rsid w:val="003D746E"/>
    <w:rsid w:val="003E18AE"/>
    <w:rsid w:val="003E317F"/>
    <w:rsid w:val="003E4DD8"/>
    <w:rsid w:val="003E5E9C"/>
    <w:rsid w:val="003F1028"/>
    <w:rsid w:val="003F2EB1"/>
    <w:rsid w:val="003F3192"/>
    <w:rsid w:val="003F4FE4"/>
    <w:rsid w:val="003F5164"/>
    <w:rsid w:val="003F6A82"/>
    <w:rsid w:val="00403C58"/>
    <w:rsid w:val="0040564D"/>
    <w:rsid w:val="00407DFE"/>
    <w:rsid w:val="0041074F"/>
    <w:rsid w:val="00411494"/>
    <w:rsid w:val="00416F22"/>
    <w:rsid w:val="004201A9"/>
    <w:rsid w:val="00420F31"/>
    <w:rsid w:val="004313D4"/>
    <w:rsid w:val="00435013"/>
    <w:rsid w:val="004363DE"/>
    <w:rsid w:val="00441F66"/>
    <w:rsid w:val="0044293E"/>
    <w:rsid w:val="00444497"/>
    <w:rsid w:val="00446E54"/>
    <w:rsid w:val="004527CA"/>
    <w:rsid w:val="004536B8"/>
    <w:rsid w:val="00453D16"/>
    <w:rsid w:val="00454FEE"/>
    <w:rsid w:val="00460876"/>
    <w:rsid w:val="00460A01"/>
    <w:rsid w:val="004618DE"/>
    <w:rsid w:val="00462C06"/>
    <w:rsid w:val="00462F04"/>
    <w:rsid w:val="004642CF"/>
    <w:rsid w:val="004717F1"/>
    <w:rsid w:val="00471D28"/>
    <w:rsid w:val="0047332E"/>
    <w:rsid w:val="00474AE9"/>
    <w:rsid w:val="00474BF7"/>
    <w:rsid w:val="004753C9"/>
    <w:rsid w:val="0047621D"/>
    <w:rsid w:val="00480AB9"/>
    <w:rsid w:val="00480BEC"/>
    <w:rsid w:val="00481097"/>
    <w:rsid w:val="00485187"/>
    <w:rsid w:val="00486201"/>
    <w:rsid w:val="0048673D"/>
    <w:rsid w:val="00486F58"/>
    <w:rsid w:val="0048748A"/>
    <w:rsid w:val="00487D2B"/>
    <w:rsid w:val="00491843"/>
    <w:rsid w:val="00492EC9"/>
    <w:rsid w:val="004A21FF"/>
    <w:rsid w:val="004A22F4"/>
    <w:rsid w:val="004A5E1A"/>
    <w:rsid w:val="004A7CE4"/>
    <w:rsid w:val="004B0509"/>
    <w:rsid w:val="004B2E5A"/>
    <w:rsid w:val="004B5FF7"/>
    <w:rsid w:val="004B77DE"/>
    <w:rsid w:val="004C5BAB"/>
    <w:rsid w:val="004C5FBE"/>
    <w:rsid w:val="004C636E"/>
    <w:rsid w:val="004C68DF"/>
    <w:rsid w:val="004C7145"/>
    <w:rsid w:val="004C79FE"/>
    <w:rsid w:val="004D0FFB"/>
    <w:rsid w:val="004D2266"/>
    <w:rsid w:val="004D75A2"/>
    <w:rsid w:val="004D764D"/>
    <w:rsid w:val="004D77B1"/>
    <w:rsid w:val="004E0270"/>
    <w:rsid w:val="004E0C33"/>
    <w:rsid w:val="004E2D99"/>
    <w:rsid w:val="004E3AF9"/>
    <w:rsid w:val="004E4F8E"/>
    <w:rsid w:val="004F0791"/>
    <w:rsid w:val="004F1B04"/>
    <w:rsid w:val="004F2BFD"/>
    <w:rsid w:val="004F4F62"/>
    <w:rsid w:val="005005E8"/>
    <w:rsid w:val="005017BD"/>
    <w:rsid w:val="00501A36"/>
    <w:rsid w:val="005023A4"/>
    <w:rsid w:val="0050680F"/>
    <w:rsid w:val="00507E1F"/>
    <w:rsid w:val="005108C1"/>
    <w:rsid w:val="0051141D"/>
    <w:rsid w:val="00511B5A"/>
    <w:rsid w:val="00512D3A"/>
    <w:rsid w:val="00517BD9"/>
    <w:rsid w:val="00517C66"/>
    <w:rsid w:val="00520287"/>
    <w:rsid w:val="00520ABE"/>
    <w:rsid w:val="00520F99"/>
    <w:rsid w:val="00521476"/>
    <w:rsid w:val="00522974"/>
    <w:rsid w:val="00527BD8"/>
    <w:rsid w:val="00530041"/>
    <w:rsid w:val="00530ED7"/>
    <w:rsid w:val="0053282B"/>
    <w:rsid w:val="00532D5C"/>
    <w:rsid w:val="00535D50"/>
    <w:rsid w:val="00535F2F"/>
    <w:rsid w:val="00540633"/>
    <w:rsid w:val="00541071"/>
    <w:rsid w:val="00541285"/>
    <w:rsid w:val="00542397"/>
    <w:rsid w:val="00542CE6"/>
    <w:rsid w:val="00543F92"/>
    <w:rsid w:val="00544410"/>
    <w:rsid w:val="00545186"/>
    <w:rsid w:val="00545DD6"/>
    <w:rsid w:val="00546E9E"/>
    <w:rsid w:val="005477EA"/>
    <w:rsid w:val="005546CB"/>
    <w:rsid w:val="00554EF8"/>
    <w:rsid w:val="00555CFE"/>
    <w:rsid w:val="00556059"/>
    <w:rsid w:val="00556A56"/>
    <w:rsid w:val="00564A6F"/>
    <w:rsid w:val="00564C42"/>
    <w:rsid w:val="00565509"/>
    <w:rsid w:val="00565C56"/>
    <w:rsid w:val="00565D0D"/>
    <w:rsid w:val="00566866"/>
    <w:rsid w:val="005668EF"/>
    <w:rsid w:val="00566CE9"/>
    <w:rsid w:val="00566DC0"/>
    <w:rsid w:val="00566F21"/>
    <w:rsid w:val="00576926"/>
    <w:rsid w:val="005773E0"/>
    <w:rsid w:val="0058164B"/>
    <w:rsid w:val="00581E6A"/>
    <w:rsid w:val="005824C6"/>
    <w:rsid w:val="00583B66"/>
    <w:rsid w:val="00583C21"/>
    <w:rsid w:val="0058719F"/>
    <w:rsid w:val="00591630"/>
    <w:rsid w:val="00592F15"/>
    <w:rsid w:val="00593B44"/>
    <w:rsid w:val="00595CC6"/>
    <w:rsid w:val="00596218"/>
    <w:rsid w:val="005962C7"/>
    <w:rsid w:val="005A0076"/>
    <w:rsid w:val="005A1321"/>
    <w:rsid w:val="005A22F2"/>
    <w:rsid w:val="005A3B16"/>
    <w:rsid w:val="005A4AF2"/>
    <w:rsid w:val="005B016F"/>
    <w:rsid w:val="005B0403"/>
    <w:rsid w:val="005B19F0"/>
    <w:rsid w:val="005B5217"/>
    <w:rsid w:val="005B545F"/>
    <w:rsid w:val="005C156E"/>
    <w:rsid w:val="005C2184"/>
    <w:rsid w:val="005C32DB"/>
    <w:rsid w:val="005C47C4"/>
    <w:rsid w:val="005C5ADE"/>
    <w:rsid w:val="005C5BB0"/>
    <w:rsid w:val="005C7366"/>
    <w:rsid w:val="005C7C6C"/>
    <w:rsid w:val="005D1292"/>
    <w:rsid w:val="005D3896"/>
    <w:rsid w:val="005D507F"/>
    <w:rsid w:val="005D70C0"/>
    <w:rsid w:val="005D72C8"/>
    <w:rsid w:val="005D7D7B"/>
    <w:rsid w:val="005E04BA"/>
    <w:rsid w:val="005E062A"/>
    <w:rsid w:val="005E3C5D"/>
    <w:rsid w:val="005E3DDE"/>
    <w:rsid w:val="005E6787"/>
    <w:rsid w:val="005F0234"/>
    <w:rsid w:val="005F168B"/>
    <w:rsid w:val="005F3064"/>
    <w:rsid w:val="00602FF3"/>
    <w:rsid w:val="00603666"/>
    <w:rsid w:val="00603B2F"/>
    <w:rsid w:val="00604725"/>
    <w:rsid w:val="00604F1D"/>
    <w:rsid w:val="006079BF"/>
    <w:rsid w:val="00607F7D"/>
    <w:rsid w:val="00610213"/>
    <w:rsid w:val="00610972"/>
    <w:rsid w:val="0061143F"/>
    <w:rsid w:val="00611F82"/>
    <w:rsid w:val="006131CD"/>
    <w:rsid w:val="006164BB"/>
    <w:rsid w:val="006209D6"/>
    <w:rsid w:val="00620FBD"/>
    <w:rsid w:val="00623C71"/>
    <w:rsid w:val="006240EB"/>
    <w:rsid w:val="0062446C"/>
    <w:rsid w:val="00630EF3"/>
    <w:rsid w:val="00632CB2"/>
    <w:rsid w:val="00634DAA"/>
    <w:rsid w:val="00636234"/>
    <w:rsid w:val="00636505"/>
    <w:rsid w:val="006428D1"/>
    <w:rsid w:val="006430AE"/>
    <w:rsid w:val="006430D3"/>
    <w:rsid w:val="00643143"/>
    <w:rsid w:val="00643B1E"/>
    <w:rsid w:val="0064515E"/>
    <w:rsid w:val="006451CD"/>
    <w:rsid w:val="00646FA6"/>
    <w:rsid w:val="00650D2E"/>
    <w:rsid w:val="006516DC"/>
    <w:rsid w:val="0065186F"/>
    <w:rsid w:val="00654EBF"/>
    <w:rsid w:val="006564EF"/>
    <w:rsid w:val="00661FB5"/>
    <w:rsid w:val="0066336B"/>
    <w:rsid w:val="00663BA3"/>
    <w:rsid w:val="006641E1"/>
    <w:rsid w:val="00664DC1"/>
    <w:rsid w:val="00672660"/>
    <w:rsid w:val="00680EEB"/>
    <w:rsid w:val="0068169D"/>
    <w:rsid w:val="00686FDD"/>
    <w:rsid w:val="0068738C"/>
    <w:rsid w:val="00692F18"/>
    <w:rsid w:val="00696D57"/>
    <w:rsid w:val="00697E89"/>
    <w:rsid w:val="006A09C0"/>
    <w:rsid w:val="006A0DA4"/>
    <w:rsid w:val="006A2D38"/>
    <w:rsid w:val="006A3B8C"/>
    <w:rsid w:val="006A3DAA"/>
    <w:rsid w:val="006A413B"/>
    <w:rsid w:val="006A422C"/>
    <w:rsid w:val="006A4E00"/>
    <w:rsid w:val="006A5B43"/>
    <w:rsid w:val="006B0DAF"/>
    <w:rsid w:val="006B14D7"/>
    <w:rsid w:val="006B19D3"/>
    <w:rsid w:val="006B31B2"/>
    <w:rsid w:val="006B31F0"/>
    <w:rsid w:val="006B3A89"/>
    <w:rsid w:val="006B4ABE"/>
    <w:rsid w:val="006B4DA7"/>
    <w:rsid w:val="006B4F20"/>
    <w:rsid w:val="006B613C"/>
    <w:rsid w:val="006B7D9E"/>
    <w:rsid w:val="006C0308"/>
    <w:rsid w:val="006C262B"/>
    <w:rsid w:val="006C606C"/>
    <w:rsid w:val="006C6281"/>
    <w:rsid w:val="006C7976"/>
    <w:rsid w:val="006D0C28"/>
    <w:rsid w:val="006D22C5"/>
    <w:rsid w:val="006D4616"/>
    <w:rsid w:val="006D4718"/>
    <w:rsid w:val="006D4723"/>
    <w:rsid w:val="006D4966"/>
    <w:rsid w:val="006D4C0C"/>
    <w:rsid w:val="006D5B3D"/>
    <w:rsid w:val="006E2026"/>
    <w:rsid w:val="006E2B81"/>
    <w:rsid w:val="006E347F"/>
    <w:rsid w:val="006E3611"/>
    <w:rsid w:val="006E3D08"/>
    <w:rsid w:val="006F4DF6"/>
    <w:rsid w:val="006F5CE8"/>
    <w:rsid w:val="006F5D2A"/>
    <w:rsid w:val="006F6133"/>
    <w:rsid w:val="006F6F60"/>
    <w:rsid w:val="007013FF"/>
    <w:rsid w:val="007022F0"/>
    <w:rsid w:val="00704620"/>
    <w:rsid w:val="00704790"/>
    <w:rsid w:val="00704E92"/>
    <w:rsid w:val="00705893"/>
    <w:rsid w:val="007116E3"/>
    <w:rsid w:val="00711711"/>
    <w:rsid w:val="00712BA2"/>
    <w:rsid w:val="00713D8D"/>
    <w:rsid w:val="0071594F"/>
    <w:rsid w:val="00715B2C"/>
    <w:rsid w:val="00716417"/>
    <w:rsid w:val="0071783A"/>
    <w:rsid w:val="0072071A"/>
    <w:rsid w:val="00720D64"/>
    <w:rsid w:val="007215CB"/>
    <w:rsid w:val="00721680"/>
    <w:rsid w:val="00721D6B"/>
    <w:rsid w:val="007225E0"/>
    <w:rsid w:val="007235FA"/>
    <w:rsid w:val="0072505D"/>
    <w:rsid w:val="0072601A"/>
    <w:rsid w:val="0072676A"/>
    <w:rsid w:val="0072697A"/>
    <w:rsid w:val="00727810"/>
    <w:rsid w:val="0073535D"/>
    <w:rsid w:val="00736811"/>
    <w:rsid w:val="007407ED"/>
    <w:rsid w:val="007431B0"/>
    <w:rsid w:val="00743561"/>
    <w:rsid w:val="00745D75"/>
    <w:rsid w:val="00750982"/>
    <w:rsid w:val="0075133B"/>
    <w:rsid w:val="00754225"/>
    <w:rsid w:val="00754AFB"/>
    <w:rsid w:val="0075501E"/>
    <w:rsid w:val="00755CF3"/>
    <w:rsid w:val="00760A41"/>
    <w:rsid w:val="00761663"/>
    <w:rsid w:val="00761CAF"/>
    <w:rsid w:val="007623AA"/>
    <w:rsid w:val="0076376C"/>
    <w:rsid w:val="00765EB6"/>
    <w:rsid w:val="00766557"/>
    <w:rsid w:val="00771C54"/>
    <w:rsid w:val="0077250B"/>
    <w:rsid w:val="00772CE3"/>
    <w:rsid w:val="00773FD7"/>
    <w:rsid w:val="00776FC0"/>
    <w:rsid w:val="00780A6D"/>
    <w:rsid w:val="00782361"/>
    <w:rsid w:val="00784541"/>
    <w:rsid w:val="00790D52"/>
    <w:rsid w:val="00791245"/>
    <w:rsid w:val="007944D9"/>
    <w:rsid w:val="00795CF1"/>
    <w:rsid w:val="007977F5"/>
    <w:rsid w:val="00797F44"/>
    <w:rsid w:val="007A220E"/>
    <w:rsid w:val="007A2FBC"/>
    <w:rsid w:val="007A32C7"/>
    <w:rsid w:val="007A4A0A"/>
    <w:rsid w:val="007B02F3"/>
    <w:rsid w:val="007B1995"/>
    <w:rsid w:val="007B335D"/>
    <w:rsid w:val="007B3713"/>
    <w:rsid w:val="007B3B39"/>
    <w:rsid w:val="007B3B61"/>
    <w:rsid w:val="007B3C26"/>
    <w:rsid w:val="007B3EE8"/>
    <w:rsid w:val="007B46D0"/>
    <w:rsid w:val="007B78DC"/>
    <w:rsid w:val="007C058A"/>
    <w:rsid w:val="007C3D7D"/>
    <w:rsid w:val="007C7964"/>
    <w:rsid w:val="007D1AD0"/>
    <w:rsid w:val="007D2AEB"/>
    <w:rsid w:val="007D4A82"/>
    <w:rsid w:val="007D7F1F"/>
    <w:rsid w:val="007E062D"/>
    <w:rsid w:val="007E0B5D"/>
    <w:rsid w:val="007E188F"/>
    <w:rsid w:val="007E1F0F"/>
    <w:rsid w:val="007E297E"/>
    <w:rsid w:val="007E2F8A"/>
    <w:rsid w:val="007E3395"/>
    <w:rsid w:val="007E49E8"/>
    <w:rsid w:val="007E52A4"/>
    <w:rsid w:val="007E5D47"/>
    <w:rsid w:val="007F3E3A"/>
    <w:rsid w:val="0080220E"/>
    <w:rsid w:val="00804261"/>
    <w:rsid w:val="0080663D"/>
    <w:rsid w:val="008101EE"/>
    <w:rsid w:val="008105D0"/>
    <w:rsid w:val="00811125"/>
    <w:rsid w:val="00815FDF"/>
    <w:rsid w:val="008166CB"/>
    <w:rsid w:val="00821767"/>
    <w:rsid w:val="00822388"/>
    <w:rsid w:val="00822509"/>
    <w:rsid w:val="00823F0E"/>
    <w:rsid w:val="0082543C"/>
    <w:rsid w:val="008258EF"/>
    <w:rsid w:val="00825AA5"/>
    <w:rsid w:val="0082610B"/>
    <w:rsid w:val="00826583"/>
    <w:rsid w:val="00827188"/>
    <w:rsid w:val="00830F34"/>
    <w:rsid w:val="008312E9"/>
    <w:rsid w:val="00831956"/>
    <w:rsid w:val="00832BFD"/>
    <w:rsid w:val="00833E32"/>
    <w:rsid w:val="00833FBD"/>
    <w:rsid w:val="008341D9"/>
    <w:rsid w:val="00837F5C"/>
    <w:rsid w:val="008402C7"/>
    <w:rsid w:val="008428AE"/>
    <w:rsid w:val="00844BB1"/>
    <w:rsid w:val="00845BA0"/>
    <w:rsid w:val="00846719"/>
    <w:rsid w:val="00851282"/>
    <w:rsid w:val="00851429"/>
    <w:rsid w:val="00851E60"/>
    <w:rsid w:val="008540C6"/>
    <w:rsid w:val="00854551"/>
    <w:rsid w:val="00856FCC"/>
    <w:rsid w:val="00860323"/>
    <w:rsid w:val="00860F24"/>
    <w:rsid w:val="0086479F"/>
    <w:rsid w:val="00866E62"/>
    <w:rsid w:val="0086735B"/>
    <w:rsid w:val="00867928"/>
    <w:rsid w:val="008709DC"/>
    <w:rsid w:val="00871E56"/>
    <w:rsid w:val="00873416"/>
    <w:rsid w:val="008742D4"/>
    <w:rsid w:val="00875275"/>
    <w:rsid w:val="008754FC"/>
    <w:rsid w:val="0087629B"/>
    <w:rsid w:val="00876841"/>
    <w:rsid w:val="00876C1C"/>
    <w:rsid w:val="00876E29"/>
    <w:rsid w:val="008821C9"/>
    <w:rsid w:val="0088379B"/>
    <w:rsid w:val="00884A03"/>
    <w:rsid w:val="00885CA1"/>
    <w:rsid w:val="008872CE"/>
    <w:rsid w:val="00887D27"/>
    <w:rsid w:val="0089091D"/>
    <w:rsid w:val="00894385"/>
    <w:rsid w:val="0089489D"/>
    <w:rsid w:val="00894DC2"/>
    <w:rsid w:val="008965B2"/>
    <w:rsid w:val="008975D4"/>
    <w:rsid w:val="008A164D"/>
    <w:rsid w:val="008A1CC8"/>
    <w:rsid w:val="008A220D"/>
    <w:rsid w:val="008B18D6"/>
    <w:rsid w:val="008B2BF2"/>
    <w:rsid w:val="008B2CDF"/>
    <w:rsid w:val="008B35C1"/>
    <w:rsid w:val="008B3B55"/>
    <w:rsid w:val="008B450B"/>
    <w:rsid w:val="008C0156"/>
    <w:rsid w:val="008C0895"/>
    <w:rsid w:val="008C226B"/>
    <w:rsid w:val="008C5386"/>
    <w:rsid w:val="008C5A89"/>
    <w:rsid w:val="008C7D07"/>
    <w:rsid w:val="008D292C"/>
    <w:rsid w:val="008D2AF9"/>
    <w:rsid w:val="008D3212"/>
    <w:rsid w:val="008D40C5"/>
    <w:rsid w:val="008E0535"/>
    <w:rsid w:val="008E19F4"/>
    <w:rsid w:val="008E288D"/>
    <w:rsid w:val="008E3A47"/>
    <w:rsid w:val="008E5012"/>
    <w:rsid w:val="008F0A18"/>
    <w:rsid w:val="008F44C0"/>
    <w:rsid w:val="008F4E52"/>
    <w:rsid w:val="008F7095"/>
    <w:rsid w:val="00901FA3"/>
    <w:rsid w:val="00902110"/>
    <w:rsid w:val="009044B5"/>
    <w:rsid w:val="00904C4F"/>
    <w:rsid w:val="00904CE9"/>
    <w:rsid w:val="00904E25"/>
    <w:rsid w:val="00905B59"/>
    <w:rsid w:val="00907916"/>
    <w:rsid w:val="00911095"/>
    <w:rsid w:val="009120C8"/>
    <w:rsid w:val="00917656"/>
    <w:rsid w:val="00917FBA"/>
    <w:rsid w:val="009228F7"/>
    <w:rsid w:val="00923761"/>
    <w:rsid w:val="009238C9"/>
    <w:rsid w:val="00923AF1"/>
    <w:rsid w:val="00925D98"/>
    <w:rsid w:val="00926064"/>
    <w:rsid w:val="0092696E"/>
    <w:rsid w:val="00926A86"/>
    <w:rsid w:val="00936558"/>
    <w:rsid w:val="009366CA"/>
    <w:rsid w:val="009372FC"/>
    <w:rsid w:val="00940273"/>
    <w:rsid w:val="0094131F"/>
    <w:rsid w:val="009413BE"/>
    <w:rsid w:val="00942110"/>
    <w:rsid w:val="009421F6"/>
    <w:rsid w:val="0094248C"/>
    <w:rsid w:val="009529BC"/>
    <w:rsid w:val="0095304A"/>
    <w:rsid w:val="00953B68"/>
    <w:rsid w:val="00954B52"/>
    <w:rsid w:val="00954C9F"/>
    <w:rsid w:val="00955068"/>
    <w:rsid w:val="0096091D"/>
    <w:rsid w:val="009609E9"/>
    <w:rsid w:val="00963A59"/>
    <w:rsid w:val="00963F9F"/>
    <w:rsid w:val="00965D7C"/>
    <w:rsid w:val="009766DF"/>
    <w:rsid w:val="009803FB"/>
    <w:rsid w:val="00980620"/>
    <w:rsid w:val="00980DA7"/>
    <w:rsid w:val="00981073"/>
    <w:rsid w:val="00983DCC"/>
    <w:rsid w:val="00984A9B"/>
    <w:rsid w:val="0098541A"/>
    <w:rsid w:val="009859C2"/>
    <w:rsid w:val="0098783F"/>
    <w:rsid w:val="00990CF6"/>
    <w:rsid w:val="00991790"/>
    <w:rsid w:val="009945D2"/>
    <w:rsid w:val="00995734"/>
    <w:rsid w:val="009959F6"/>
    <w:rsid w:val="009A0F21"/>
    <w:rsid w:val="009A34C4"/>
    <w:rsid w:val="009A6DB9"/>
    <w:rsid w:val="009A7A8D"/>
    <w:rsid w:val="009A7D7B"/>
    <w:rsid w:val="009B0081"/>
    <w:rsid w:val="009B0D29"/>
    <w:rsid w:val="009B1E63"/>
    <w:rsid w:val="009B2E08"/>
    <w:rsid w:val="009B6C53"/>
    <w:rsid w:val="009B79C2"/>
    <w:rsid w:val="009C52F3"/>
    <w:rsid w:val="009C64B9"/>
    <w:rsid w:val="009C74D2"/>
    <w:rsid w:val="009D05FD"/>
    <w:rsid w:val="009D2821"/>
    <w:rsid w:val="009D2DC2"/>
    <w:rsid w:val="009D3693"/>
    <w:rsid w:val="009D378C"/>
    <w:rsid w:val="009D436E"/>
    <w:rsid w:val="009D4B64"/>
    <w:rsid w:val="009D5A55"/>
    <w:rsid w:val="009D7052"/>
    <w:rsid w:val="009E18F8"/>
    <w:rsid w:val="009E58A7"/>
    <w:rsid w:val="009E62AB"/>
    <w:rsid w:val="009E684C"/>
    <w:rsid w:val="009E7312"/>
    <w:rsid w:val="009E7414"/>
    <w:rsid w:val="009F0E20"/>
    <w:rsid w:val="009F1489"/>
    <w:rsid w:val="009F237E"/>
    <w:rsid w:val="009F3D25"/>
    <w:rsid w:val="009F74A4"/>
    <w:rsid w:val="009F79A5"/>
    <w:rsid w:val="00A01C2C"/>
    <w:rsid w:val="00A04148"/>
    <w:rsid w:val="00A050A9"/>
    <w:rsid w:val="00A0749C"/>
    <w:rsid w:val="00A160FB"/>
    <w:rsid w:val="00A17003"/>
    <w:rsid w:val="00A173F5"/>
    <w:rsid w:val="00A1749E"/>
    <w:rsid w:val="00A17C6E"/>
    <w:rsid w:val="00A20047"/>
    <w:rsid w:val="00A20FEB"/>
    <w:rsid w:val="00A224AF"/>
    <w:rsid w:val="00A23BC4"/>
    <w:rsid w:val="00A24388"/>
    <w:rsid w:val="00A2458E"/>
    <w:rsid w:val="00A2722C"/>
    <w:rsid w:val="00A30115"/>
    <w:rsid w:val="00A303F1"/>
    <w:rsid w:val="00A30A7E"/>
    <w:rsid w:val="00A3360C"/>
    <w:rsid w:val="00A34EB6"/>
    <w:rsid w:val="00A4215C"/>
    <w:rsid w:val="00A45F7D"/>
    <w:rsid w:val="00A47DFA"/>
    <w:rsid w:val="00A52322"/>
    <w:rsid w:val="00A53CEE"/>
    <w:rsid w:val="00A555D5"/>
    <w:rsid w:val="00A56C8B"/>
    <w:rsid w:val="00A605EC"/>
    <w:rsid w:val="00A62A5E"/>
    <w:rsid w:val="00A632D4"/>
    <w:rsid w:val="00A648FC"/>
    <w:rsid w:val="00A649F7"/>
    <w:rsid w:val="00A66E2B"/>
    <w:rsid w:val="00A67002"/>
    <w:rsid w:val="00A675AD"/>
    <w:rsid w:val="00A67ECD"/>
    <w:rsid w:val="00A70000"/>
    <w:rsid w:val="00A70242"/>
    <w:rsid w:val="00A70931"/>
    <w:rsid w:val="00A73112"/>
    <w:rsid w:val="00A75009"/>
    <w:rsid w:val="00A76A32"/>
    <w:rsid w:val="00A7764E"/>
    <w:rsid w:val="00A80F5B"/>
    <w:rsid w:val="00A8146B"/>
    <w:rsid w:val="00A81ACD"/>
    <w:rsid w:val="00A81AD2"/>
    <w:rsid w:val="00A8266D"/>
    <w:rsid w:val="00A83A5B"/>
    <w:rsid w:val="00A851D8"/>
    <w:rsid w:val="00A8757F"/>
    <w:rsid w:val="00A90582"/>
    <w:rsid w:val="00A90626"/>
    <w:rsid w:val="00A908B5"/>
    <w:rsid w:val="00A90C28"/>
    <w:rsid w:val="00A92782"/>
    <w:rsid w:val="00A928A9"/>
    <w:rsid w:val="00A9321C"/>
    <w:rsid w:val="00A94425"/>
    <w:rsid w:val="00A9755E"/>
    <w:rsid w:val="00AA23F2"/>
    <w:rsid w:val="00AA364E"/>
    <w:rsid w:val="00AA4772"/>
    <w:rsid w:val="00AA5505"/>
    <w:rsid w:val="00AA609F"/>
    <w:rsid w:val="00AA746E"/>
    <w:rsid w:val="00AB115A"/>
    <w:rsid w:val="00AB1C14"/>
    <w:rsid w:val="00AB4794"/>
    <w:rsid w:val="00AB61E3"/>
    <w:rsid w:val="00AC10AB"/>
    <w:rsid w:val="00AC2492"/>
    <w:rsid w:val="00AC24DC"/>
    <w:rsid w:val="00AC2884"/>
    <w:rsid w:val="00AC4484"/>
    <w:rsid w:val="00AC47F3"/>
    <w:rsid w:val="00AC5443"/>
    <w:rsid w:val="00AC5742"/>
    <w:rsid w:val="00AD3065"/>
    <w:rsid w:val="00AD49CA"/>
    <w:rsid w:val="00AD4D94"/>
    <w:rsid w:val="00AE11F8"/>
    <w:rsid w:val="00AE13E9"/>
    <w:rsid w:val="00AE6CCA"/>
    <w:rsid w:val="00AF1C2B"/>
    <w:rsid w:val="00AF4310"/>
    <w:rsid w:val="00AF7B9A"/>
    <w:rsid w:val="00B009C1"/>
    <w:rsid w:val="00B01D79"/>
    <w:rsid w:val="00B02BD8"/>
    <w:rsid w:val="00B030E2"/>
    <w:rsid w:val="00B03FCF"/>
    <w:rsid w:val="00B04D14"/>
    <w:rsid w:val="00B05B61"/>
    <w:rsid w:val="00B1199E"/>
    <w:rsid w:val="00B11E22"/>
    <w:rsid w:val="00B12181"/>
    <w:rsid w:val="00B12817"/>
    <w:rsid w:val="00B13E77"/>
    <w:rsid w:val="00B169D6"/>
    <w:rsid w:val="00B20A61"/>
    <w:rsid w:val="00B20E17"/>
    <w:rsid w:val="00B214DC"/>
    <w:rsid w:val="00B21B07"/>
    <w:rsid w:val="00B21B0D"/>
    <w:rsid w:val="00B23FBA"/>
    <w:rsid w:val="00B2685C"/>
    <w:rsid w:val="00B3057F"/>
    <w:rsid w:val="00B30932"/>
    <w:rsid w:val="00B3128D"/>
    <w:rsid w:val="00B36A9F"/>
    <w:rsid w:val="00B36C64"/>
    <w:rsid w:val="00B36F8C"/>
    <w:rsid w:val="00B402FC"/>
    <w:rsid w:val="00B408E3"/>
    <w:rsid w:val="00B40F7F"/>
    <w:rsid w:val="00B416F8"/>
    <w:rsid w:val="00B44F98"/>
    <w:rsid w:val="00B458E9"/>
    <w:rsid w:val="00B45915"/>
    <w:rsid w:val="00B470D0"/>
    <w:rsid w:val="00B47A49"/>
    <w:rsid w:val="00B47F36"/>
    <w:rsid w:val="00B534E2"/>
    <w:rsid w:val="00B53C98"/>
    <w:rsid w:val="00B56AEA"/>
    <w:rsid w:val="00B56CF2"/>
    <w:rsid w:val="00B6115B"/>
    <w:rsid w:val="00B61502"/>
    <w:rsid w:val="00B615E3"/>
    <w:rsid w:val="00B62ACC"/>
    <w:rsid w:val="00B63756"/>
    <w:rsid w:val="00B641FE"/>
    <w:rsid w:val="00B664B9"/>
    <w:rsid w:val="00B6794A"/>
    <w:rsid w:val="00B71F2A"/>
    <w:rsid w:val="00B748FE"/>
    <w:rsid w:val="00B7539E"/>
    <w:rsid w:val="00B75D4A"/>
    <w:rsid w:val="00B80E4D"/>
    <w:rsid w:val="00B833AC"/>
    <w:rsid w:val="00B8378E"/>
    <w:rsid w:val="00B8391D"/>
    <w:rsid w:val="00B846E8"/>
    <w:rsid w:val="00B92269"/>
    <w:rsid w:val="00B92E2B"/>
    <w:rsid w:val="00B93340"/>
    <w:rsid w:val="00B94362"/>
    <w:rsid w:val="00B94DA6"/>
    <w:rsid w:val="00B95D2D"/>
    <w:rsid w:val="00BA251E"/>
    <w:rsid w:val="00BA3D10"/>
    <w:rsid w:val="00BA46F3"/>
    <w:rsid w:val="00BA5840"/>
    <w:rsid w:val="00BA5876"/>
    <w:rsid w:val="00BB1F0E"/>
    <w:rsid w:val="00BB25DC"/>
    <w:rsid w:val="00BB2D18"/>
    <w:rsid w:val="00BB3048"/>
    <w:rsid w:val="00BB3C93"/>
    <w:rsid w:val="00BB3F4A"/>
    <w:rsid w:val="00BC0A1D"/>
    <w:rsid w:val="00BC0B3C"/>
    <w:rsid w:val="00BC38AB"/>
    <w:rsid w:val="00BC3C8E"/>
    <w:rsid w:val="00BC5068"/>
    <w:rsid w:val="00BC7F23"/>
    <w:rsid w:val="00BD2FB6"/>
    <w:rsid w:val="00BD30FA"/>
    <w:rsid w:val="00BD3D10"/>
    <w:rsid w:val="00BD5271"/>
    <w:rsid w:val="00BD584D"/>
    <w:rsid w:val="00BE5AE7"/>
    <w:rsid w:val="00BE6153"/>
    <w:rsid w:val="00BE6F27"/>
    <w:rsid w:val="00BF0C9B"/>
    <w:rsid w:val="00BF0D90"/>
    <w:rsid w:val="00BF179F"/>
    <w:rsid w:val="00BF3054"/>
    <w:rsid w:val="00BF4CFD"/>
    <w:rsid w:val="00BF58EB"/>
    <w:rsid w:val="00BF5957"/>
    <w:rsid w:val="00BF6097"/>
    <w:rsid w:val="00BF6C42"/>
    <w:rsid w:val="00BF7099"/>
    <w:rsid w:val="00BF78C2"/>
    <w:rsid w:val="00C0355A"/>
    <w:rsid w:val="00C107E6"/>
    <w:rsid w:val="00C12262"/>
    <w:rsid w:val="00C12A5D"/>
    <w:rsid w:val="00C12B8D"/>
    <w:rsid w:val="00C136C8"/>
    <w:rsid w:val="00C13FD3"/>
    <w:rsid w:val="00C154E8"/>
    <w:rsid w:val="00C156E4"/>
    <w:rsid w:val="00C1624F"/>
    <w:rsid w:val="00C16581"/>
    <w:rsid w:val="00C17F6D"/>
    <w:rsid w:val="00C2016C"/>
    <w:rsid w:val="00C201AA"/>
    <w:rsid w:val="00C21385"/>
    <w:rsid w:val="00C23179"/>
    <w:rsid w:val="00C249AE"/>
    <w:rsid w:val="00C25868"/>
    <w:rsid w:val="00C326F9"/>
    <w:rsid w:val="00C34AE7"/>
    <w:rsid w:val="00C34CC3"/>
    <w:rsid w:val="00C3529A"/>
    <w:rsid w:val="00C36AE1"/>
    <w:rsid w:val="00C374FD"/>
    <w:rsid w:val="00C37BC4"/>
    <w:rsid w:val="00C37DBF"/>
    <w:rsid w:val="00C437B1"/>
    <w:rsid w:val="00C43869"/>
    <w:rsid w:val="00C47FEE"/>
    <w:rsid w:val="00C50088"/>
    <w:rsid w:val="00C5014B"/>
    <w:rsid w:val="00C50B51"/>
    <w:rsid w:val="00C516C3"/>
    <w:rsid w:val="00C53BC1"/>
    <w:rsid w:val="00C543CA"/>
    <w:rsid w:val="00C55A15"/>
    <w:rsid w:val="00C6059C"/>
    <w:rsid w:val="00C6528D"/>
    <w:rsid w:val="00C70689"/>
    <w:rsid w:val="00C71750"/>
    <w:rsid w:val="00C73F10"/>
    <w:rsid w:val="00C74C6E"/>
    <w:rsid w:val="00C756DA"/>
    <w:rsid w:val="00C75B90"/>
    <w:rsid w:val="00C77980"/>
    <w:rsid w:val="00C81543"/>
    <w:rsid w:val="00C81A60"/>
    <w:rsid w:val="00C85E40"/>
    <w:rsid w:val="00C864BB"/>
    <w:rsid w:val="00C90ECB"/>
    <w:rsid w:val="00C92766"/>
    <w:rsid w:val="00C94F37"/>
    <w:rsid w:val="00C96ACF"/>
    <w:rsid w:val="00C96C30"/>
    <w:rsid w:val="00CA186D"/>
    <w:rsid w:val="00CA430D"/>
    <w:rsid w:val="00CA5673"/>
    <w:rsid w:val="00CA5911"/>
    <w:rsid w:val="00CA6A85"/>
    <w:rsid w:val="00CA7100"/>
    <w:rsid w:val="00CB0921"/>
    <w:rsid w:val="00CB2C89"/>
    <w:rsid w:val="00CB3264"/>
    <w:rsid w:val="00CB35BD"/>
    <w:rsid w:val="00CB43CB"/>
    <w:rsid w:val="00CB5BD1"/>
    <w:rsid w:val="00CB6D21"/>
    <w:rsid w:val="00CB6EAE"/>
    <w:rsid w:val="00CB7459"/>
    <w:rsid w:val="00CB78D8"/>
    <w:rsid w:val="00CC113B"/>
    <w:rsid w:val="00CC2262"/>
    <w:rsid w:val="00CC523D"/>
    <w:rsid w:val="00CC77FA"/>
    <w:rsid w:val="00CD1579"/>
    <w:rsid w:val="00CD1DEC"/>
    <w:rsid w:val="00CD21B6"/>
    <w:rsid w:val="00CD249B"/>
    <w:rsid w:val="00CD2E4E"/>
    <w:rsid w:val="00CD608F"/>
    <w:rsid w:val="00CD679B"/>
    <w:rsid w:val="00CD7B0D"/>
    <w:rsid w:val="00CE14C3"/>
    <w:rsid w:val="00CE6A22"/>
    <w:rsid w:val="00CF0B06"/>
    <w:rsid w:val="00CF1967"/>
    <w:rsid w:val="00CF288F"/>
    <w:rsid w:val="00CF389D"/>
    <w:rsid w:val="00CF38B6"/>
    <w:rsid w:val="00CF60B1"/>
    <w:rsid w:val="00CF67B6"/>
    <w:rsid w:val="00CF7DF4"/>
    <w:rsid w:val="00D03CD5"/>
    <w:rsid w:val="00D05F0A"/>
    <w:rsid w:val="00D068ED"/>
    <w:rsid w:val="00D1079D"/>
    <w:rsid w:val="00D10C89"/>
    <w:rsid w:val="00D11BF5"/>
    <w:rsid w:val="00D1375A"/>
    <w:rsid w:val="00D144AA"/>
    <w:rsid w:val="00D20A53"/>
    <w:rsid w:val="00D21901"/>
    <w:rsid w:val="00D21E61"/>
    <w:rsid w:val="00D22835"/>
    <w:rsid w:val="00D238E6"/>
    <w:rsid w:val="00D240F0"/>
    <w:rsid w:val="00D24177"/>
    <w:rsid w:val="00D25B2D"/>
    <w:rsid w:val="00D271C6"/>
    <w:rsid w:val="00D27B63"/>
    <w:rsid w:val="00D30060"/>
    <w:rsid w:val="00D306B8"/>
    <w:rsid w:val="00D314DD"/>
    <w:rsid w:val="00D35C64"/>
    <w:rsid w:val="00D35DD8"/>
    <w:rsid w:val="00D36148"/>
    <w:rsid w:val="00D37E42"/>
    <w:rsid w:val="00D404EA"/>
    <w:rsid w:val="00D40631"/>
    <w:rsid w:val="00D40AC6"/>
    <w:rsid w:val="00D41639"/>
    <w:rsid w:val="00D41E00"/>
    <w:rsid w:val="00D50521"/>
    <w:rsid w:val="00D52537"/>
    <w:rsid w:val="00D56662"/>
    <w:rsid w:val="00D6175E"/>
    <w:rsid w:val="00D62DA7"/>
    <w:rsid w:val="00D63F48"/>
    <w:rsid w:val="00D63FC7"/>
    <w:rsid w:val="00D65C9B"/>
    <w:rsid w:val="00D71F51"/>
    <w:rsid w:val="00D738F9"/>
    <w:rsid w:val="00D7469F"/>
    <w:rsid w:val="00D751E2"/>
    <w:rsid w:val="00D828A4"/>
    <w:rsid w:val="00D82ED0"/>
    <w:rsid w:val="00D8482C"/>
    <w:rsid w:val="00D84C2D"/>
    <w:rsid w:val="00D877A4"/>
    <w:rsid w:val="00D9105A"/>
    <w:rsid w:val="00D9143D"/>
    <w:rsid w:val="00D91460"/>
    <w:rsid w:val="00D9269A"/>
    <w:rsid w:val="00D93CBF"/>
    <w:rsid w:val="00D9548A"/>
    <w:rsid w:val="00D958B8"/>
    <w:rsid w:val="00D96670"/>
    <w:rsid w:val="00D96F82"/>
    <w:rsid w:val="00DA37B2"/>
    <w:rsid w:val="00DA4DE6"/>
    <w:rsid w:val="00DA5822"/>
    <w:rsid w:val="00DA6212"/>
    <w:rsid w:val="00DA6A5E"/>
    <w:rsid w:val="00DA7548"/>
    <w:rsid w:val="00DB1CEE"/>
    <w:rsid w:val="00DB4FE5"/>
    <w:rsid w:val="00DB52CB"/>
    <w:rsid w:val="00DB7A21"/>
    <w:rsid w:val="00DC0236"/>
    <w:rsid w:val="00DC17B1"/>
    <w:rsid w:val="00DC282C"/>
    <w:rsid w:val="00DC355E"/>
    <w:rsid w:val="00DC57C0"/>
    <w:rsid w:val="00DC71B7"/>
    <w:rsid w:val="00DD131E"/>
    <w:rsid w:val="00DD1A53"/>
    <w:rsid w:val="00DD3420"/>
    <w:rsid w:val="00DD69B2"/>
    <w:rsid w:val="00DD7C65"/>
    <w:rsid w:val="00DE1ED1"/>
    <w:rsid w:val="00DE5937"/>
    <w:rsid w:val="00DE6C9E"/>
    <w:rsid w:val="00DF0EEE"/>
    <w:rsid w:val="00DF1578"/>
    <w:rsid w:val="00DF1999"/>
    <w:rsid w:val="00DF21F1"/>
    <w:rsid w:val="00DF49A2"/>
    <w:rsid w:val="00DF4DEA"/>
    <w:rsid w:val="00DF7201"/>
    <w:rsid w:val="00E04F05"/>
    <w:rsid w:val="00E0552C"/>
    <w:rsid w:val="00E078D4"/>
    <w:rsid w:val="00E10A2E"/>
    <w:rsid w:val="00E10A6D"/>
    <w:rsid w:val="00E10D9A"/>
    <w:rsid w:val="00E1382F"/>
    <w:rsid w:val="00E13E99"/>
    <w:rsid w:val="00E151F6"/>
    <w:rsid w:val="00E1699D"/>
    <w:rsid w:val="00E176B5"/>
    <w:rsid w:val="00E21EA5"/>
    <w:rsid w:val="00E220C9"/>
    <w:rsid w:val="00E220E2"/>
    <w:rsid w:val="00E228DC"/>
    <w:rsid w:val="00E2291E"/>
    <w:rsid w:val="00E24B71"/>
    <w:rsid w:val="00E24BC5"/>
    <w:rsid w:val="00E2551F"/>
    <w:rsid w:val="00E27F20"/>
    <w:rsid w:val="00E30EB6"/>
    <w:rsid w:val="00E32F31"/>
    <w:rsid w:val="00E3419A"/>
    <w:rsid w:val="00E34480"/>
    <w:rsid w:val="00E3497E"/>
    <w:rsid w:val="00E35A1B"/>
    <w:rsid w:val="00E36170"/>
    <w:rsid w:val="00E3659C"/>
    <w:rsid w:val="00E3685C"/>
    <w:rsid w:val="00E374D5"/>
    <w:rsid w:val="00E376F7"/>
    <w:rsid w:val="00E40161"/>
    <w:rsid w:val="00E411C0"/>
    <w:rsid w:val="00E42F25"/>
    <w:rsid w:val="00E44AA9"/>
    <w:rsid w:val="00E50C0E"/>
    <w:rsid w:val="00E51EF0"/>
    <w:rsid w:val="00E57ED4"/>
    <w:rsid w:val="00E612DE"/>
    <w:rsid w:val="00E62487"/>
    <w:rsid w:val="00E62CFD"/>
    <w:rsid w:val="00E637A7"/>
    <w:rsid w:val="00E63BEE"/>
    <w:rsid w:val="00E65F09"/>
    <w:rsid w:val="00E67FEA"/>
    <w:rsid w:val="00E70692"/>
    <w:rsid w:val="00E756A3"/>
    <w:rsid w:val="00E82E32"/>
    <w:rsid w:val="00E83C12"/>
    <w:rsid w:val="00E846AB"/>
    <w:rsid w:val="00E85053"/>
    <w:rsid w:val="00E906E7"/>
    <w:rsid w:val="00E90B53"/>
    <w:rsid w:val="00E90F80"/>
    <w:rsid w:val="00E93124"/>
    <w:rsid w:val="00E9315B"/>
    <w:rsid w:val="00E9377B"/>
    <w:rsid w:val="00EA0774"/>
    <w:rsid w:val="00EA180F"/>
    <w:rsid w:val="00EA3011"/>
    <w:rsid w:val="00EA4BD4"/>
    <w:rsid w:val="00EA4CBD"/>
    <w:rsid w:val="00EA5CEC"/>
    <w:rsid w:val="00EA71D2"/>
    <w:rsid w:val="00EB0D6B"/>
    <w:rsid w:val="00EB121B"/>
    <w:rsid w:val="00EB636D"/>
    <w:rsid w:val="00EB66DD"/>
    <w:rsid w:val="00EC1268"/>
    <w:rsid w:val="00EC187B"/>
    <w:rsid w:val="00EC283E"/>
    <w:rsid w:val="00EC32B9"/>
    <w:rsid w:val="00EC4156"/>
    <w:rsid w:val="00EC5164"/>
    <w:rsid w:val="00EC6938"/>
    <w:rsid w:val="00ED0AE9"/>
    <w:rsid w:val="00ED146D"/>
    <w:rsid w:val="00ED1B42"/>
    <w:rsid w:val="00ED2D38"/>
    <w:rsid w:val="00ED4FE0"/>
    <w:rsid w:val="00ED6654"/>
    <w:rsid w:val="00ED6E4D"/>
    <w:rsid w:val="00ED77FE"/>
    <w:rsid w:val="00ED7EB6"/>
    <w:rsid w:val="00EE14E1"/>
    <w:rsid w:val="00EE1AB1"/>
    <w:rsid w:val="00EE2FD6"/>
    <w:rsid w:val="00EE40CB"/>
    <w:rsid w:val="00EE4129"/>
    <w:rsid w:val="00EE4545"/>
    <w:rsid w:val="00EE48E0"/>
    <w:rsid w:val="00EE532D"/>
    <w:rsid w:val="00EF3227"/>
    <w:rsid w:val="00EF6861"/>
    <w:rsid w:val="00EF6CF9"/>
    <w:rsid w:val="00EF76F8"/>
    <w:rsid w:val="00F02319"/>
    <w:rsid w:val="00F02C41"/>
    <w:rsid w:val="00F02ECE"/>
    <w:rsid w:val="00F035D9"/>
    <w:rsid w:val="00F038AB"/>
    <w:rsid w:val="00F03F7B"/>
    <w:rsid w:val="00F0797D"/>
    <w:rsid w:val="00F1105F"/>
    <w:rsid w:val="00F11550"/>
    <w:rsid w:val="00F13A42"/>
    <w:rsid w:val="00F13C3A"/>
    <w:rsid w:val="00F1590E"/>
    <w:rsid w:val="00F15D6B"/>
    <w:rsid w:val="00F16CC8"/>
    <w:rsid w:val="00F16F60"/>
    <w:rsid w:val="00F202DB"/>
    <w:rsid w:val="00F23BA1"/>
    <w:rsid w:val="00F24526"/>
    <w:rsid w:val="00F261BF"/>
    <w:rsid w:val="00F27724"/>
    <w:rsid w:val="00F3232D"/>
    <w:rsid w:val="00F33CBC"/>
    <w:rsid w:val="00F35FEB"/>
    <w:rsid w:val="00F401D3"/>
    <w:rsid w:val="00F4104B"/>
    <w:rsid w:val="00F4375A"/>
    <w:rsid w:val="00F43A9A"/>
    <w:rsid w:val="00F43CF5"/>
    <w:rsid w:val="00F449AA"/>
    <w:rsid w:val="00F450A7"/>
    <w:rsid w:val="00F5250F"/>
    <w:rsid w:val="00F52778"/>
    <w:rsid w:val="00F52EDB"/>
    <w:rsid w:val="00F550DC"/>
    <w:rsid w:val="00F551D0"/>
    <w:rsid w:val="00F56765"/>
    <w:rsid w:val="00F56E8F"/>
    <w:rsid w:val="00F5761B"/>
    <w:rsid w:val="00F6235A"/>
    <w:rsid w:val="00F62791"/>
    <w:rsid w:val="00F6436F"/>
    <w:rsid w:val="00F64E44"/>
    <w:rsid w:val="00F674F6"/>
    <w:rsid w:val="00F70B80"/>
    <w:rsid w:val="00F7316A"/>
    <w:rsid w:val="00F73465"/>
    <w:rsid w:val="00F74179"/>
    <w:rsid w:val="00F74733"/>
    <w:rsid w:val="00F812EA"/>
    <w:rsid w:val="00F81FA4"/>
    <w:rsid w:val="00F851B3"/>
    <w:rsid w:val="00F859BD"/>
    <w:rsid w:val="00F876FF"/>
    <w:rsid w:val="00F928F4"/>
    <w:rsid w:val="00F9536C"/>
    <w:rsid w:val="00F97B45"/>
    <w:rsid w:val="00FA0081"/>
    <w:rsid w:val="00FA0C41"/>
    <w:rsid w:val="00FA229D"/>
    <w:rsid w:val="00FA6D76"/>
    <w:rsid w:val="00FB1C6C"/>
    <w:rsid w:val="00FB2515"/>
    <w:rsid w:val="00FB3260"/>
    <w:rsid w:val="00FB364B"/>
    <w:rsid w:val="00FB6DBB"/>
    <w:rsid w:val="00FC1085"/>
    <w:rsid w:val="00FC2840"/>
    <w:rsid w:val="00FC4778"/>
    <w:rsid w:val="00FC51E8"/>
    <w:rsid w:val="00FC5703"/>
    <w:rsid w:val="00FC5F9F"/>
    <w:rsid w:val="00FC79D4"/>
    <w:rsid w:val="00FD3EA5"/>
    <w:rsid w:val="00FD5BC2"/>
    <w:rsid w:val="00FD70C6"/>
    <w:rsid w:val="00FE1AD7"/>
    <w:rsid w:val="00FE37EB"/>
    <w:rsid w:val="00FE39BF"/>
    <w:rsid w:val="00FE3B2B"/>
    <w:rsid w:val="00FE4FB9"/>
    <w:rsid w:val="00FE5A20"/>
    <w:rsid w:val="00FE6455"/>
    <w:rsid w:val="00FF103C"/>
    <w:rsid w:val="00FF1288"/>
    <w:rsid w:val="00FF2A34"/>
    <w:rsid w:val="00FF48FC"/>
    <w:rsid w:val="00FF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5B"/>
    <w:pPr>
      <w:widowControl w:val="0"/>
      <w:jc w:val="both"/>
    </w:pPr>
    <w:rPr>
      <w:rFonts w:ascii="Times New Roman" w:hAnsi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1999"/>
    <w:pPr>
      <w:keepNext/>
      <w:keepLines/>
      <w:widowControl/>
      <w:spacing w:before="480" w:line="276" w:lineRule="auto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A7F75"/>
    <w:pPr>
      <w:keepNext/>
      <w:keepLines/>
      <w:spacing w:before="40"/>
      <w:outlineLvl w:val="1"/>
    </w:pPr>
    <w:rPr>
      <w:rFonts w:ascii="Cambria" w:eastAsia="Times New Roman" w:hAnsi="Cambria" w:cs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623AA"/>
    <w:pPr>
      <w:keepNext/>
      <w:keepLines/>
      <w:spacing w:before="40"/>
      <w:outlineLvl w:val="2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199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A7F75"/>
    <w:rPr>
      <w:rFonts w:ascii="Cambria" w:hAnsi="Cambria" w:cs="Cambria"/>
      <w:color w:val="365F9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23AA"/>
    <w:rPr>
      <w:rFonts w:ascii="Cambria" w:hAnsi="Cambria" w:cs="Cambria"/>
      <w:color w:val="243F60"/>
      <w:sz w:val="24"/>
      <w:szCs w:val="24"/>
      <w:lang w:eastAsia="ru-RU"/>
    </w:rPr>
  </w:style>
  <w:style w:type="character" w:customStyle="1" w:styleId="a3">
    <w:name w:val="Основной текст_"/>
    <w:basedOn w:val="a0"/>
    <w:link w:val="31"/>
    <w:uiPriority w:val="99"/>
    <w:locked/>
    <w:rsid w:val="00DF19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31">
    <w:name w:val="Основной текст3"/>
    <w:basedOn w:val="a"/>
    <w:link w:val="a3"/>
    <w:uiPriority w:val="99"/>
    <w:rsid w:val="00DF1999"/>
    <w:pPr>
      <w:shd w:val="clear" w:color="auto" w:fill="FFFFFF"/>
      <w:spacing w:line="192" w:lineRule="exact"/>
    </w:pPr>
    <w:rPr>
      <w:rFonts w:eastAsia="Times New Roman"/>
      <w:color w:val="auto"/>
      <w:sz w:val="15"/>
      <w:szCs w:val="15"/>
      <w:lang w:eastAsia="en-US"/>
    </w:rPr>
  </w:style>
  <w:style w:type="character" w:customStyle="1" w:styleId="4">
    <w:name w:val="Основной текст (4)_"/>
    <w:link w:val="41"/>
    <w:uiPriority w:val="99"/>
    <w:locked/>
    <w:rsid w:val="00CD679B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uiPriority w:val="99"/>
    <w:locked/>
    <w:rsid w:val="00CD679B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D679B"/>
    <w:pPr>
      <w:widowControl/>
      <w:shd w:val="clear" w:color="auto" w:fill="FFFFFF"/>
      <w:spacing w:before="1320" w:after="240" w:line="269" w:lineRule="exact"/>
      <w:ind w:hanging="360"/>
    </w:pPr>
    <w:rPr>
      <w:rFonts w:ascii="Calibri" w:hAnsi="Calibri" w:cs="Calibri"/>
      <w:b/>
      <w:bCs/>
      <w:color w:val="auto"/>
      <w:sz w:val="23"/>
      <w:szCs w:val="23"/>
    </w:rPr>
  </w:style>
  <w:style w:type="paragraph" w:customStyle="1" w:styleId="210">
    <w:name w:val="Заголовок №21"/>
    <w:basedOn w:val="a"/>
    <w:link w:val="21"/>
    <w:uiPriority w:val="99"/>
    <w:rsid w:val="00CD679B"/>
    <w:pPr>
      <w:widowControl/>
      <w:shd w:val="clear" w:color="auto" w:fill="FFFFFF"/>
      <w:spacing w:after="420" w:line="240" w:lineRule="atLeast"/>
      <w:outlineLvl w:val="1"/>
    </w:pPr>
    <w:rPr>
      <w:rFonts w:ascii="Calibri" w:hAnsi="Calibri" w:cs="Calibri"/>
      <w:b/>
      <w:bCs/>
      <w:color w:val="auto"/>
      <w:sz w:val="27"/>
      <w:szCs w:val="27"/>
    </w:rPr>
  </w:style>
  <w:style w:type="character" w:customStyle="1" w:styleId="apple-converted-space">
    <w:name w:val="apple-converted-space"/>
    <w:basedOn w:val="a0"/>
    <w:uiPriority w:val="99"/>
    <w:rsid w:val="00474AE9"/>
  </w:style>
  <w:style w:type="character" w:styleId="a4">
    <w:name w:val="Hyperlink"/>
    <w:basedOn w:val="a0"/>
    <w:uiPriority w:val="99"/>
    <w:rsid w:val="00474AE9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E228DC"/>
    <w:pPr>
      <w:ind w:left="720"/>
    </w:pPr>
  </w:style>
  <w:style w:type="paragraph" w:styleId="a6">
    <w:name w:val="No Spacing"/>
    <w:uiPriority w:val="99"/>
    <w:qFormat/>
    <w:rsid w:val="005005E8"/>
    <w:pPr>
      <w:widowControl w:val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Стиль1"/>
    <w:basedOn w:val="a"/>
    <w:link w:val="12"/>
    <w:uiPriority w:val="99"/>
    <w:rsid w:val="005D72C8"/>
    <w:rPr>
      <w:rFonts w:eastAsia="Times New Roman"/>
      <w:b/>
      <w:bCs/>
      <w:color w:val="auto"/>
      <w:w w:val="90"/>
      <w:lang w:eastAsia="en-US"/>
    </w:rPr>
  </w:style>
  <w:style w:type="character" w:customStyle="1" w:styleId="12">
    <w:name w:val="Стиль1 Знак"/>
    <w:basedOn w:val="a0"/>
    <w:link w:val="11"/>
    <w:uiPriority w:val="99"/>
    <w:locked/>
    <w:rsid w:val="005D72C8"/>
    <w:rPr>
      <w:rFonts w:ascii="Times New Roman" w:hAnsi="Times New Roman" w:cs="Times New Roman"/>
      <w:b/>
      <w:bCs/>
      <w:w w:val="9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435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43561"/>
    <w:rPr>
      <w:rFonts w:ascii="Tahoma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046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04620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046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04620"/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22">
    <w:name w:val="Заголовок №2"/>
    <w:basedOn w:val="21"/>
    <w:uiPriority w:val="99"/>
    <w:rsid w:val="00B94362"/>
    <w:rPr>
      <w:rFonts w:ascii="Times New Roman" w:hAnsi="Times New Roman" w:cs="Times New Roman"/>
      <w:spacing w:val="0"/>
    </w:rPr>
  </w:style>
  <w:style w:type="character" w:styleId="ad">
    <w:name w:val="FollowedHyperlink"/>
    <w:basedOn w:val="a0"/>
    <w:uiPriority w:val="99"/>
    <w:semiHidden/>
    <w:rsid w:val="00791245"/>
    <w:rPr>
      <w:color w:val="800080"/>
      <w:u w:val="single"/>
    </w:rPr>
  </w:style>
  <w:style w:type="table" w:styleId="ae">
    <w:name w:val="Table Grid"/>
    <w:basedOn w:val="a1"/>
    <w:uiPriority w:val="99"/>
    <w:rsid w:val="0096091D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rsid w:val="00680EE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680EEB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176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1">
    <w:name w:val="Strong"/>
    <w:basedOn w:val="a0"/>
    <w:uiPriority w:val="99"/>
    <w:qFormat/>
    <w:rsid w:val="00271D8B"/>
    <w:rPr>
      <w:b/>
      <w:bCs/>
    </w:rPr>
  </w:style>
  <w:style w:type="character" w:styleId="af2">
    <w:name w:val="annotation reference"/>
    <w:basedOn w:val="a0"/>
    <w:uiPriority w:val="99"/>
    <w:semiHidden/>
    <w:rsid w:val="004D22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4D226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4D2266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4D226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4D22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ofbank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40</Pages>
  <Words>8883</Words>
  <Characters>67772</Characters>
  <Application>Microsoft Office Word</Application>
  <DocSecurity>0</DocSecurity>
  <Lines>564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39</cp:revision>
  <cp:lastPrinted>2018-10-02T04:05:00Z</cp:lastPrinted>
  <dcterms:created xsi:type="dcterms:W3CDTF">2019-02-10T09:15:00Z</dcterms:created>
  <dcterms:modified xsi:type="dcterms:W3CDTF">2019-10-09T06:21:00Z</dcterms:modified>
</cp:coreProperties>
</file>